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F513B2" w14:textId="77777777" w:rsidR="008F2260" w:rsidRDefault="008F2260">
      <w:pPr>
        <w:rPr>
          <w:rFonts w:ascii="黑体" w:eastAsia="黑体" w:hAnsi="黑体" w:hint="eastAsia"/>
          <w:sz w:val="32"/>
          <w:szCs w:val="32"/>
        </w:rPr>
      </w:pPr>
    </w:p>
    <w:p w14:paraId="5E0154DA" w14:textId="77777777" w:rsidR="008F2260" w:rsidRDefault="008F2260">
      <w:pPr>
        <w:jc w:val="center"/>
        <w:rPr>
          <w:rFonts w:ascii="方正小标宋_GBK" w:eastAsia="方正小标宋_GBK" w:hAnsi="宋体" w:hint="eastAsia"/>
          <w:sz w:val="44"/>
          <w:szCs w:val="44"/>
        </w:rPr>
      </w:pPr>
    </w:p>
    <w:p w14:paraId="74210A15" w14:textId="77777777" w:rsidR="008F2260" w:rsidRPr="008C11F1" w:rsidRDefault="00AD4379">
      <w:pPr>
        <w:jc w:val="center"/>
        <w:rPr>
          <w:rFonts w:ascii="方正小标宋_GBK" w:eastAsia="方正小标宋_GBK" w:hAnsi="宋体" w:hint="eastAsia"/>
          <w:sz w:val="44"/>
          <w:szCs w:val="44"/>
        </w:rPr>
      </w:pPr>
      <w:r w:rsidRPr="008C11F1">
        <w:rPr>
          <w:rFonts w:ascii="方正小标宋_GBK" w:eastAsia="方正小标宋_GBK" w:hAnsi="宋体" w:hint="eastAsia"/>
          <w:sz w:val="44"/>
          <w:szCs w:val="44"/>
        </w:rPr>
        <w:t>中共木垒哈萨克自治县委员会网络安全和信息化委员会办公室</w:t>
      </w:r>
    </w:p>
    <w:p w14:paraId="328CAE22" w14:textId="77777777" w:rsidR="008F2260" w:rsidRPr="008C11F1" w:rsidRDefault="00AD4379">
      <w:pPr>
        <w:jc w:val="center"/>
        <w:rPr>
          <w:rFonts w:ascii="方正小标宋_GBK" w:eastAsia="方正小标宋_GBK" w:hAnsi="宋体" w:hint="eastAsia"/>
          <w:sz w:val="44"/>
          <w:szCs w:val="44"/>
        </w:rPr>
      </w:pPr>
      <w:r w:rsidRPr="008C11F1">
        <w:rPr>
          <w:rFonts w:ascii="方正小标宋_GBK" w:eastAsia="方正小标宋_GBK" w:hAnsi="宋体" w:hint="eastAsia"/>
          <w:sz w:val="44"/>
          <w:szCs w:val="44"/>
        </w:rPr>
        <w:t xml:space="preserve"> 2023年度部门决算</w:t>
      </w:r>
    </w:p>
    <w:p w14:paraId="5A011469" w14:textId="77777777" w:rsidR="008F2260" w:rsidRPr="008C11F1" w:rsidRDefault="00AD4379">
      <w:pPr>
        <w:jc w:val="center"/>
        <w:rPr>
          <w:rFonts w:ascii="方正小标宋_GBK" w:eastAsia="方正小标宋_GBK" w:hAnsi="宋体" w:hint="eastAsia"/>
          <w:sz w:val="44"/>
          <w:szCs w:val="44"/>
        </w:rPr>
      </w:pPr>
      <w:r w:rsidRPr="008C11F1">
        <w:rPr>
          <w:rFonts w:ascii="方正小标宋_GBK" w:eastAsia="方正小标宋_GBK" w:hAnsi="宋体" w:hint="eastAsia"/>
          <w:sz w:val="44"/>
          <w:szCs w:val="44"/>
        </w:rPr>
        <w:t>公开说明</w:t>
      </w:r>
    </w:p>
    <w:p w14:paraId="7678D39D" w14:textId="77777777" w:rsidR="008F2260" w:rsidRPr="008C11F1" w:rsidRDefault="00AD4379">
      <w:pPr>
        <w:rPr>
          <w:rFonts w:ascii="方正小标宋_GBK" w:eastAsia="方正小标宋_GBK" w:hAnsi="宋体" w:hint="eastAsia"/>
          <w:sz w:val="44"/>
          <w:szCs w:val="44"/>
        </w:rPr>
      </w:pPr>
      <w:r w:rsidRPr="008C11F1">
        <w:rPr>
          <w:rFonts w:ascii="方正小标宋_GBK" w:eastAsia="方正小标宋_GBK" w:hAnsi="宋体" w:hint="eastAsia"/>
          <w:sz w:val="44"/>
          <w:szCs w:val="44"/>
        </w:rPr>
        <w:br w:type="page"/>
      </w:r>
    </w:p>
    <w:p w14:paraId="145B1537" w14:textId="77777777" w:rsidR="008F2260" w:rsidRPr="008C11F1" w:rsidRDefault="00AD4379">
      <w:pPr>
        <w:jc w:val="center"/>
        <w:rPr>
          <w:rFonts w:ascii="仿宋_GB2312" w:eastAsia="仿宋_GB2312" w:hAnsi="仿宋_GB2312" w:cs="仿宋_GB2312" w:hint="eastAsia"/>
          <w:bCs/>
          <w:kern w:val="0"/>
          <w:sz w:val="32"/>
          <w:szCs w:val="32"/>
        </w:rPr>
      </w:pPr>
      <w:r w:rsidRPr="008C11F1">
        <w:rPr>
          <w:rFonts w:ascii="仿宋_GB2312" w:eastAsia="仿宋_GB2312" w:hAnsi="仿宋_GB2312" w:cs="仿宋_GB2312" w:hint="eastAsia"/>
          <w:b/>
          <w:kern w:val="0"/>
          <w:sz w:val="36"/>
          <w:szCs w:val="36"/>
        </w:rPr>
        <w:lastRenderedPageBreak/>
        <w:t>目  录</w:t>
      </w:r>
    </w:p>
    <w:p w14:paraId="0549971B" w14:textId="77777777" w:rsidR="008F2260" w:rsidRPr="008C11F1" w:rsidRDefault="00AD4379">
      <w:pPr>
        <w:pStyle w:val="TOC1"/>
        <w:tabs>
          <w:tab w:val="right" w:pos="8306"/>
        </w:tabs>
        <w:rPr>
          <w:rFonts w:ascii="仿宋_GB2312" w:eastAsia="仿宋_GB2312" w:hAnsi="仿宋_GB2312" w:cs="仿宋_GB2312" w:hint="eastAsia"/>
          <w:b/>
          <w:bCs/>
          <w:sz w:val="32"/>
          <w:szCs w:val="32"/>
        </w:rPr>
      </w:pPr>
      <w:r w:rsidRPr="008C11F1">
        <w:rPr>
          <w:rFonts w:ascii="仿宋_GB2312" w:eastAsia="仿宋_GB2312" w:hAnsi="仿宋_GB2312" w:cs="仿宋_GB2312" w:hint="eastAsia"/>
          <w:sz w:val="32"/>
          <w:szCs w:val="32"/>
        </w:rPr>
        <w:fldChar w:fldCharType="begin"/>
      </w:r>
      <w:r w:rsidRPr="008C11F1">
        <w:rPr>
          <w:rFonts w:ascii="仿宋_GB2312" w:eastAsia="仿宋_GB2312" w:hAnsi="仿宋_GB2312" w:cs="仿宋_GB2312" w:hint="eastAsia"/>
          <w:sz w:val="32"/>
          <w:szCs w:val="32"/>
        </w:rPr>
        <w:instrText xml:space="preserve">TOC \o "1-3" \n  \h \u </w:instrText>
      </w:r>
      <w:r w:rsidRPr="008C11F1">
        <w:rPr>
          <w:rFonts w:ascii="仿宋_GB2312" w:eastAsia="仿宋_GB2312" w:hAnsi="仿宋_GB2312" w:cs="仿宋_GB2312" w:hint="eastAsia"/>
          <w:sz w:val="32"/>
          <w:szCs w:val="32"/>
        </w:rPr>
        <w:fldChar w:fldCharType="separate"/>
      </w:r>
      <w:hyperlink w:anchor="_Toc32314" w:history="1">
        <w:r w:rsidRPr="008C11F1">
          <w:rPr>
            <w:rFonts w:ascii="仿宋_GB2312" w:eastAsia="仿宋_GB2312" w:hAnsi="仿宋_GB2312" w:cs="仿宋_GB2312" w:hint="eastAsia"/>
            <w:b/>
            <w:bCs/>
            <w:sz w:val="32"/>
            <w:szCs w:val="32"/>
          </w:rPr>
          <w:t>第一部分 单位概况</w:t>
        </w:r>
      </w:hyperlink>
    </w:p>
    <w:p w14:paraId="73369C28"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30567" w:history="1">
        <w:r w:rsidRPr="008C11F1">
          <w:rPr>
            <w:rFonts w:ascii="仿宋_GB2312" w:eastAsia="仿宋_GB2312" w:hAnsi="仿宋_GB2312" w:cs="仿宋_GB2312" w:hint="eastAsia"/>
            <w:bCs/>
            <w:kern w:val="0"/>
            <w:sz w:val="32"/>
            <w:szCs w:val="32"/>
          </w:rPr>
          <w:t>一、主要职能</w:t>
        </w:r>
      </w:hyperlink>
    </w:p>
    <w:p w14:paraId="111190F6"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151" w:history="1">
        <w:r w:rsidRPr="008C11F1">
          <w:rPr>
            <w:rFonts w:ascii="仿宋_GB2312" w:eastAsia="仿宋_GB2312" w:hAnsi="仿宋_GB2312" w:cs="仿宋_GB2312" w:hint="eastAsia"/>
            <w:bCs/>
            <w:kern w:val="0"/>
            <w:sz w:val="32"/>
            <w:szCs w:val="32"/>
          </w:rPr>
          <w:t>二、机构设置及人员情况</w:t>
        </w:r>
      </w:hyperlink>
    </w:p>
    <w:p w14:paraId="69F2EC88" w14:textId="77777777" w:rsidR="008F2260" w:rsidRPr="008C11F1" w:rsidRDefault="00AD4379">
      <w:pPr>
        <w:pStyle w:val="TOC1"/>
        <w:tabs>
          <w:tab w:val="right" w:pos="8306"/>
        </w:tabs>
        <w:rPr>
          <w:rFonts w:ascii="仿宋_GB2312" w:eastAsia="仿宋_GB2312" w:hAnsi="仿宋_GB2312" w:cs="仿宋_GB2312" w:hint="eastAsia"/>
          <w:b/>
          <w:bCs/>
          <w:sz w:val="32"/>
          <w:szCs w:val="32"/>
        </w:rPr>
      </w:pPr>
      <w:hyperlink w:anchor="_Toc29374" w:history="1">
        <w:r w:rsidRPr="008C11F1">
          <w:rPr>
            <w:rFonts w:ascii="仿宋_GB2312" w:eastAsia="仿宋_GB2312" w:hAnsi="仿宋_GB2312" w:cs="仿宋_GB2312" w:hint="eastAsia"/>
            <w:b/>
            <w:bCs/>
            <w:sz w:val="32"/>
            <w:szCs w:val="32"/>
          </w:rPr>
          <w:t>第二部分 部门决算情况说明</w:t>
        </w:r>
      </w:hyperlink>
    </w:p>
    <w:p w14:paraId="2768FBF8"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5314" w:history="1">
        <w:r w:rsidRPr="008C11F1">
          <w:rPr>
            <w:rFonts w:ascii="仿宋_GB2312" w:eastAsia="仿宋_GB2312" w:hAnsi="仿宋_GB2312" w:cs="仿宋_GB2312" w:hint="eastAsia"/>
            <w:bCs/>
            <w:kern w:val="0"/>
            <w:sz w:val="32"/>
            <w:szCs w:val="32"/>
          </w:rPr>
          <w:t>一、收入支出决算总体情况说明</w:t>
        </w:r>
      </w:hyperlink>
    </w:p>
    <w:p w14:paraId="0197156A"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12142" w:history="1">
        <w:r w:rsidRPr="008C11F1">
          <w:rPr>
            <w:rFonts w:ascii="仿宋_GB2312" w:eastAsia="仿宋_GB2312" w:hAnsi="仿宋_GB2312" w:cs="仿宋_GB2312" w:hint="eastAsia"/>
            <w:bCs/>
            <w:kern w:val="0"/>
            <w:sz w:val="32"/>
            <w:szCs w:val="32"/>
          </w:rPr>
          <w:t>二、收入决算情况说明</w:t>
        </w:r>
      </w:hyperlink>
    </w:p>
    <w:p w14:paraId="1C1D3F74"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13201" w:history="1">
        <w:r w:rsidRPr="008C11F1">
          <w:rPr>
            <w:rFonts w:ascii="仿宋_GB2312" w:eastAsia="仿宋_GB2312" w:hAnsi="仿宋_GB2312" w:cs="仿宋_GB2312" w:hint="eastAsia"/>
            <w:bCs/>
            <w:kern w:val="0"/>
            <w:sz w:val="32"/>
            <w:szCs w:val="32"/>
          </w:rPr>
          <w:t>三、支出决算情况说明</w:t>
        </w:r>
      </w:hyperlink>
    </w:p>
    <w:p w14:paraId="2918049C"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6564" w:history="1">
        <w:r w:rsidRPr="008C11F1">
          <w:rPr>
            <w:rFonts w:ascii="仿宋_GB2312" w:eastAsia="仿宋_GB2312" w:hAnsi="仿宋_GB2312" w:cs="仿宋_GB2312" w:hint="eastAsia"/>
            <w:bCs/>
            <w:kern w:val="0"/>
            <w:sz w:val="32"/>
            <w:szCs w:val="32"/>
          </w:rPr>
          <w:t>四、财政拨款收入支出决算总体情况说明</w:t>
        </w:r>
      </w:hyperlink>
    </w:p>
    <w:p w14:paraId="19758DE2"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0360" w:history="1">
        <w:r w:rsidRPr="008C11F1">
          <w:rPr>
            <w:rFonts w:ascii="仿宋_GB2312" w:eastAsia="仿宋_GB2312" w:hAnsi="仿宋_GB2312" w:cs="仿宋_GB2312" w:hint="eastAsia"/>
            <w:bCs/>
            <w:kern w:val="0"/>
            <w:sz w:val="32"/>
            <w:szCs w:val="32"/>
          </w:rPr>
          <w:t>五、一般公共预算财政拨款支出决算情况说明</w:t>
        </w:r>
      </w:hyperlink>
    </w:p>
    <w:p w14:paraId="4DD0D195"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30870" w:history="1">
        <w:r w:rsidRPr="008C11F1">
          <w:rPr>
            <w:rFonts w:ascii="仿宋_GB2312" w:eastAsia="仿宋_GB2312" w:hAnsi="仿宋_GB2312" w:cs="仿宋_GB2312" w:hint="eastAsia"/>
            <w:bCs/>
            <w:kern w:val="0"/>
            <w:sz w:val="32"/>
            <w:szCs w:val="32"/>
          </w:rPr>
          <w:t>六、一般公共预算财政拨款基本支出决算情况说明</w:t>
        </w:r>
      </w:hyperlink>
    </w:p>
    <w:p w14:paraId="5F052558"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1518" w:history="1">
        <w:r w:rsidRPr="008C11F1">
          <w:rPr>
            <w:rFonts w:ascii="仿宋_GB2312" w:eastAsia="仿宋_GB2312" w:hAnsi="仿宋_GB2312" w:cs="仿宋_GB2312" w:hint="eastAsia"/>
            <w:bCs/>
            <w:kern w:val="0"/>
            <w:sz w:val="32"/>
            <w:szCs w:val="32"/>
          </w:rPr>
          <w:t>七、财政拨款“三公”经费支出决算情况说明</w:t>
        </w:r>
      </w:hyperlink>
    </w:p>
    <w:p w14:paraId="63768BD1"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5810" w:history="1">
        <w:r w:rsidRPr="008C11F1">
          <w:rPr>
            <w:rFonts w:ascii="仿宋_GB2312" w:eastAsia="仿宋_GB2312" w:hAnsi="仿宋_GB2312" w:cs="仿宋_GB2312" w:hint="eastAsia"/>
            <w:bCs/>
            <w:kern w:val="0"/>
            <w:sz w:val="32"/>
            <w:szCs w:val="32"/>
          </w:rPr>
          <w:t>八、政府性基金预算财政拨款收入支出决算情况说明</w:t>
        </w:r>
      </w:hyperlink>
    </w:p>
    <w:p w14:paraId="55DEAB83" w14:textId="77777777" w:rsidR="008F2260" w:rsidRPr="008C11F1" w:rsidRDefault="00AD4379">
      <w:hyperlink w:anchor="_Toc5810" w:history="1">
        <w:r w:rsidRPr="008C11F1">
          <w:rPr>
            <w:rFonts w:ascii="仿宋_GB2312" w:eastAsia="仿宋_GB2312" w:hAnsi="仿宋_GB2312" w:cs="仿宋_GB2312" w:hint="eastAsia"/>
            <w:bCs/>
            <w:kern w:val="0"/>
            <w:sz w:val="32"/>
            <w:szCs w:val="32"/>
          </w:rPr>
          <w:t>九、国有资本经营预算财政拨款收入支出决算情况说明</w:t>
        </w:r>
      </w:hyperlink>
    </w:p>
    <w:p w14:paraId="5A66B195"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1235" w:history="1">
        <w:r w:rsidRPr="008C11F1">
          <w:rPr>
            <w:rFonts w:ascii="仿宋_GB2312" w:eastAsia="仿宋_GB2312" w:hAnsi="仿宋_GB2312" w:cs="仿宋_GB2312" w:hint="eastAsia"/>
            <w:sz w:val="32"/>
            <w:szCs w:val="32"/>
          </w:rPr>
          <w:t>十</w:t>
        </w:r>
        <w:r w:rsidRPr="008C11F1">
          <w:rPr>
            <w:rFonts w:ascii="仿宋_GB2312" w:eastAsia="仿宋_GB2312" w:hAnsi="仿宋_GB2312" w:cs="仿宋_GB2312" w:hint="eastAsia"/>
            <w:bCs/>
            <w:kern w:val="0"/>
            <w:sz w:val="32"/>
            <w:szCs w:val="32"/>
          </w:rPr>
          <w:t>、其他重要事项的情况说明</w:t>
        </w:r>
      </w:hyperlink>
    </w:p>
    <w:p w14:paraId="30B777AC" w14:textId="77777777" w:rsidR="008F2260" w:rsidRPr="008C11F1" w:rsidRDefault="00AD4379">
      <w:pPr>
        <w:pStyle w:val="TOC3"/>
        <w:tabs>
          <w:tab w:val="right" w:pos="8306"/>
        </w:tabs>
        <w:ind w:leftChars="0" w:left="0"/>
        <w:rPr>
          <w:rFonts w:ascii="仿宋_GB2312" w:eastAsia="仿宋_GB2312" w:hAnsi="仿宋_GB2312" w:cs="仿宋_GB2312" w:hint="eastAsia"/>
          <w:sz w:val="32"/>
          <w:szCs w:val="32"/>
        </w:rPr>
      </w:pPr>
      <w:hyperlink w:anchor="_Toc14519" w:history="1">
        <w:r w:rsidRPr="008C11F1">
          <w:rPr>
            <w:rFonts w:ascii="仿宋_GB2312" w:eastAsia="仿宋_GB2312" w:hAnsi="仿宋_GB2312" w:cs="仿宋_GB2312" w:hint="eastAsia"/>
            <w:sz w:val="32"/>
            <w:szCs w:val="32"/>
          </w:rPr>
          <w:t>（一）机关运行经费支出情况</w:t>
        </w:r>
      </w:hyperlink>
    </w:p>
    <w:p w14:paraId="0976D376" w14:textId="77777777" w:rsidR="008F2260" w:rsidRPr="008C11F1" w:rsidRDefault="00AD4379">
      <w:pPr>
        <w:pStyle w:val="TOC3"/>
        <w:tabs>
          <w:tab w:val="right" w:pos="8306"/>
        </w:tabs>
        <w:ind w:leftChars="0" w:left="0"/>
        <w:rPr>
          <w:rFonts w:ascii="仿宋_GB2312" w:eastAsia="仿宋_GB2312" w:hAnsi="仿宋_GB2312" w:cs="仿宋_GB2312" w:hint="eastAsia"/>
          <w:sz w:val="32"/>
          <w:szCs w:val="32"/>
        </w:rPr>
      </w:pPr>
      <w:hyperlink w:anchor="_Toc227" w:history="1">
        <w:r w:rsidRPr="008C11F1">
          <w:rPr>
            <w:rFonts w:ascii="仿宋_GB2312" w:eastAsia="仿宋_GB2312" w:hAnsi="仿宋_GB2312" w:cs="仿宋_GB2312" w:hint="eastAsia"/>
            <w:sz w:val="32"/>
            <w:szCs w:val="32"/>
          </w:rPr>
          <w:t>（二）政府采购情况</w:t>
        </w:r>
      </w:hyperlink>
    </w:p>
    <w:p w14:paraId="2E9AFE68" w14:textId="77777777" w:rsidR="008F2260" w:rsidRPr="008C11F1" w:rsidRDefault="00AD4379">
      <w:pPr>
        <w:pStyle w:val="TOC3"/>
        <w:tabs>
          <w:tab w:val="right" w:pos="8306"/>
        </w:tabs>
        <w:ind w:leftChars="0" w:left="0"/>
        <w:rPr>
          <w:rFonts w:ascii="仿宋_GB2312" w:eastAsia="仿宋_GB2312" w:hAnsi="仿宋_GB2312" w:cs="仿宋_GB2312" w:hint="eastAsia"/>
          <w:sz w:val="32"/>
          <w:szCs w:val="32"/>
        </w:rPr>
      </w:pPr>
      <w:hyperlink w:anchor="_Toc8391" w:history="1">
        <w:r w:rsidRPr="008C11F1">
          <w:rPr>
            <w:rFonts w:ascii="仿宋_GB2312" w:eastAsia="仿宋_GB2312" w:hAnsi="仿宋_GB2312" w:cs="仿宋_GB2312" w:hint="eastAsia"/>
            <w:sz w:val="32"/>
            <w:szCs w:val="32"/>
          </w:rPr>
          <w:t>（三）国有资产占用情况说明</w:t>
        </w:r>
      </w:hyperlink>
    </w:p>
    <w:p w14:paraId="0B1E9987"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11283" w:history="1">
        <w:r w:rsidRPr="008C11F1">
          <w:rPr>
            <w:rFonts w:ascii="仿宋_GB2312" w:eastAsia="仿宋_GB2312" w:hAnsi="仿宋_GB2312" w:cs="仿宋_GB2312" w:hint="eastAsia"/>
            <w:bCs/>
            <w:kern w:val="0"/>
            <w:sz w:val="32"/>
            <w:szCs w:val="32"/>
          </w:rPr>
          <w:t>十一、预算绩效的情况说明</w:t>
        </w:r>
      </w:hyperlink>
    </w:p>
    <w:p w14:paraId="2FF476EF"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r w:rsidRPr="008C11F1">
        <w:rPr>
          <w:rFonts w:ascii="仿宋_GB2312" w:eastAsia="仿宋_GB2312" w:hAnsi="仿宋_GB2312" w:cs="仿宋_GB2312" w:hint="eastAsia"/>
          <w:sz w:val="32"/>
          <w:szCs w:val="32"/>
        </w:rPr>
        <w:t>十二、其他需说明的事项</w:t>
      </w:r>
    </w:p>
    <w:p w14:paraId="50836CB7" w14:textId="77777777" w:rsidR="008F2260" w:rsidRPr="008C11F1" w:rsidRDefault="00AD4379">
      <w:pPr>
        <w:pStyle w:val="TOC1"/>
        <w:tabs>
          <w:tab w:val="right" w:pos="8306"/>
        </w:tabs>
        <w:rPr>
          <w:rFonts w:ascii="仿宋_GB2312" w:eastAsia="仿宋_GB2312" w:hAnsi="仿宋_GB2312" w:cs="仿宋_GB2312" w:hint="eastAsia"/>
          <w:b/>
          <w:bCs/>
          <w:sz w:val="32"/>
          <w:szCs w:val="32"/>
        </w:rPr>
      </w:pPr>
      <w:hyperlink w:anchor="_Toc3250" w:history="1">
        <w:r w:rsidRPr="008C11F1">
          <w:rPr>
            <w:rFonts w:ascii="仿宋_GB2312" w:eastAsia="仿宋_GB2312" w:hAnsi="仿宋_GB2312" w:cs="仿宋_GB2312" w:hint="eastAsia"/>
            <w:b/>
            <w:bCs/>
            <w:sz w:val="32"/>
            <w:szCs w:val="32"/>
          </w:rPr>
          <w:t>第三部分 专业名词解释</w:t>
        </w:r>
      </w:hyperlink>
    </w:p>
    <w:p w14:paraId="5CEE83AB" w14:textId="77777777" w:rsidR="008F2260" w:rsidRPr="008C11F1" w:rsidRDefault="00AD4379">
      <w:pPr>
        <w:pStyle w:val="TOC1"/>
        <w:tabs>
          <w:tab w:val="right" w:pos="8306"/>
        </w:tabs>
        <w:rPr>
          <w:rFonts w:ascii="仿宋_GB2312" w:eastAsia="仿宋_GB2312" w:hAnsi="仿宋_GB2312" w:cs="仿宋_GB2312" w:hint="eastAsia"/>
          <w:b/>
          <w:bCs/>
          <w:sz w:val="32"/>
          <w:szCs w:val="32"/>
        </w:rPr>
      </w:pPr>
      <w:hyperlink w:anchor="_Toc22784" w:history="1">
        <w:r w:rsidRPr="008C11F1">
          <w:rPr>
            <w:rFonts w:ascii="仿宋_GB2312" w:eastAsia="仿宋_GB2312" w:hAnsi="仿宋_GB2312" w:cs="仿宋_GB2312" w:hint="eastAsia"/>
            <w:b/>
            <w:bCs/>
            <w:sz w:val="32"/>
            <w:szCs w:val="32"/>
          </w:rPr>
          <w:t>第四部分 部门决算报表（见附表）</w:t>
        </w:r>
      </w:hyperlink>
    </w:p>
    <w:p w14:paraId="453E1322"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183" w:history="1">
        <w:r w:rsidRPr="008C11F1">
          <w:rPr>
            <w:rFonts w:ascii="仿宋_GB2312" w:eastAsia="仿宋_GB2312" w:hAnsi="仿宋_GB2312" w:cs="仿宋_GB2312" w:hint="eastAsia"/>
            <w:bCs/>
            <w:kern w:val="0"/>
            <w:sz w:val="32"/>
            <w:szCs w:val="32"/>
          </w:rPr>
          <w:t>一、《收入支出决算总表》</w:t>
        </w:r>
      </w:hyperlink>
    </w:p>
    <w:p w14:paraId="7970DB49"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4532" w:history="1">
        <w:r w:rsidRPr="008C11F1">
          <w:rPr>
            <w:rFonts w:ascii="仿宋_GB2312" w:eastAsia="仿宋_GB2312" w:hAnsi="仿宋_GB2312" w:cs="仿宋_GB2312" w:hint="eastAsia"/>
            <w:bCs/>
            <w:kern w:val="0"/>
            <w:sz w:val="32"/>
            <w:szCs w:val="32"/>
          </w:rPr>
          <w:t>二、《收入决算表》</w:t>
        </w:r>
      </w:hyperlink>
    </w:p>
    <w:p w14:paraId="79997AD9"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32434" w:history="1">
        <w:r w:rsidRPr="008C11F1">
          <w:rPr>
            <w:rFonts w:ascii="仿宋_GB2312" w:eastAsia="仿宋_GB2312" w:hAnsi="仿宋_GB2312" w:cs="仿宋_GB2312" w:hint="eastAsia"/>
            <w:bCs/>
            <w:kern w:val="0"/>
            <w:sz w:val="32"/>
            <w:szCs w:val="32"/>
          </w:rPr>
          <w:t>三、《支出决算表》</w:t>
        </w:r>
      </w:hyperlink>
    </w:p>
    <w:p w14:paraId="100AD670"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8786" w:history="1">
        <w:r w:rsidRPr="008C11F1">
          <w:rPr>
            <w:rFonts w:ascii="仿宋_GB2312" w:eastAsia="仿宋_GB2312" w:hAnsi="仿宋_GB2312" w:cs="仿宋_GB2312" w:hint="eastAsia"/>
            <w:bCs/>
            <w:kern w:val="0"/>
            <w:sz w:val="32"/>
            <w:szCs w:val="32"/>
          </w:rPr>
          <w:t>四、《财政拨款收入支出决算总表》</w:t>
        </w:r>
      </w:hyperlink>
    </w:p>
    <w:p w14:paraId="0AD1470E"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14869" w:history="1">
        <w:r w:rsidRPr="008C11F1">
          <w:rPr>
            <w:rFonts w:ascii="仿宋_GB2312" w:eastAsia="仿宋_GB2312" w:hAnsi="仿宋_GB2312" w:cs="仿宋_GB2312" w:hint="eastAsia"/>
            <w:bCs/>
            <w:kern w:val="0"/>
            <w:sz w:val="32"/>
            <w:szCs w:val="32"/>
          </w:rPr>
          <w:t>五、《一般公共预算财政拨款支出决算表》</w:t>
        </w:r>
      </w:hyperlink>
    </w:p>
    <w:p w14:paraId="199F98B0"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8884" w:history="1">
        <w:r w:rsidRPr="008C11F1">
          <w:rPr>
            <w:rFonts w:ascii="仿宋_GB2312" w:eastAsia="仿宋_GB2312" w:hAnsi="仿宋_GB2312" w:cs="仿宋_GB2312" w:hint="eastAsia"/>
            <w:bCs/>
            <w:kern w:val="0"/>
            <w:sz w:val="32"/>
            <w:szCs w:val="32"/>
          </w:rPr>
          <w:t>六、《一般公共预算财政拨款基本支出决算表》</w:t>
        </w:r>
      </w:hyperlink>
    </w:p>
    <w:p w14:paraId="1AB15F0C" w14:textId="77777777" w:rsidR="008F2260" w:rsidRPr="008C11F1" w:rsidRDefault="00AD4379">
      <w:pPr>
        <w:pStyle w:val="TOC2"/>
        <w:tabs>
          <w:tab w:val="right" w:pos="8306"/>
        </w:tabs>
        <w:ind w:leftChars="0" w:left="0"/>
        <w:rPr>
          <w:rFonts w:ascii="仿宋_GB2312" w:eastAsia="仿宋_GB2312" w:hAnsi="仿宋_GB2312" w:cs="仿宋_GB2312" w:hint="eastAsia"/>
          <w:sz w:val="32"/>
          <w:szCs w:val="32"/>
        </w:rPr>
      </w:pPr>
      <w:hyperlink w:anchor="_Toc29106" w:history="1">
        <w:r w:rsidRPr="008C11F1">
          <w:rPr>
            <w:rFonts w:ascii="仿宋_GB2312" w:eastAsia="仿宋_GB2312" w:hAnsi="仿宋_GB2312" w:cs="仿宋_GB2312" w:hint="eastAsia"/>
            <w:bCs/>
            <w:kern w:val="0"/>
            <w:sz w:val="32"/>
            <w:szCs w:val="32"/>
          </w:rPr>
          <w:t>七、《财政拨款“三公”经费支出决算表》</w:t>
        </w:r>
      </w:hyperlink>
    </w:p>
    <w:p w14:paraId="2198114C" w14:textId="77777777" w:rsidR="008F2260" w:rsidRPr="008C11F1" w:rsidRDefault="00AD4379">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8C11F1">
          <w:rPr>
            <w:rFonts w:ascii="仿宋_GB2312" w:eastAsia="仿宋_GB2312" w:hAnsi="仿宋_GB2312" w:cs="仿宋_GB2312" w:hint="eastAsia"/>
            <w:bCs/>
            <w:kern w:val="0"/>
            <w:sz w:val="32"/>
            <w:szCs w:val="32"/>
          </w:rPr>
          <w:t>八、《政府性基金预算财政拨款收入支出决算表》</w:t>
        </w:r>
      </w:hyperlink>
    </w:p>
    <w:p w14:paraId="61DC6474" w14:textId="77777777" w:rsidR="008F2260" w:rsidRPr="008C11F1" w:rsidRDefault="00AD4379">
      <w:pPr>
        <w:pStyle w:val="TOC2"/>
        <w:tabs>
          <w:tab w:val="right" w:pos="8306"/>
        </w:tabs>
        <w:ind w:leftChars="0" w:left="0"/>
        <w:rPr>
          <w:rFonts w:ascii="仿宋_GB2312" w:eastAsia="仿宋_GB2312" w:hAnsi="仿宋_GB2312" w:cs="仿宋_GB2312" w:hint="eastAsia"/>
          <w:bCs/>
          <w:kern w:val="0"/>
          <w:sz w:val="32"/>
          <w:szCs w:val="32"/>
        </w:rPr>
      </w:pPr>
      <w:r w:rsidRPr="008C11F1">
        <w:rPr>
          <w:rFonts w:ascii="仿宋_GB2312" w:eastAsia="仿宋_GB2312" w:hAnsi="仿宋_GB2312" w:cs="仿宋_GB2312" w:hint="eastAsia"/>
          <w:bCs/>
          <w:kern w:val="0"/>
          <w:sz w:val="32"/>
          <w:szCs w:val="32"/>
        </w:rPr>
        <w:t>九、《国有资本经营预算财政拨款收入支出决算表》</w:t>
      </w:r>
    </w:p>
    <w:p w14:paraId="5F0699CB" w14:textId="77777777" w:rsidR="008F2260" w:rsidRPr="008C11F1" w:rsidRDefault="00AD4379">
      <w:r w:rsidRPr="008C11F1">
        <w:rPr>
          <w:rFonts w:ascii="仿宋_GB2312" w:eastAsia="仿宋_GB2312" w:hAnsi="仿宋_GB2312" w:cs="仿宋_GB2312" w:hint="eastAsia"/>
          <w:sz w:val="32"/>
          <w:szCs w:val="32"/>
        </w:rPr>
        <w:fldChar w:fldCharType="end"/>
      </w:r>
    </w:p>
    <w:p w14:paraId="1B46F0EB" w14:textId="77777777" w:rsidR="008F2260" w:rsidRPr="008C11F1" w:rsidRDefault="00AD4379">
      <w:pPr>
        <w:rPr>
          <w:rFonts w:ascii="仿宋_GB2312" w:eastAsia="仿宋_GB2312"/>
          <w:sz w:val="32"/>
          <w:szCs w:val="32"/>
        </w:rPr>
      </w:pPr>
      <w:r w:rsidRPr="008C11F1">
        <w:rPr>
          <w:rFonts w:ascii="仿宋_GB2312" w:eastAsia="仿宋_GB2312" w:hint="eastAsia"/>
          <w:sz w:val="32"/>
          <w:szCs w:val="32"/>
        </w:rPr>
        <w:br w:type="page"/>
      </w:r>
    </w:p>
    <w:p w14:paraId="0B9517A1" w14:textId="77777777" w:rsidR="008F2260" w:rsidRPr="008C11F1" w:rsidRDefault="00AD4379">
      <w:pPr>
        <w:jc w:val="center"/>
        <w:outlineLvl w:val="0"/>
        <w:rPr>
          <w:rFonts w:ascii="黑体" w:eastAsia="黑体" w:hAnsi="黑体" w:hint="eastAsia"/>
          <w:sz w:val="32"/>
          <w:szCs w:val="32"/>
        </w:rPr>
      </w:pPr>
      <w:bookmarkStart w:id="0" w:name="_Toc24028"/>
      <w:bookmarkStart w:id="1" w:name="_Toc32314"/>
      <w:r w:rsidRPr="008C11F1">
        <w:rPr>
          <w:rFonts w:ascii="黑体" w:eastAsia="黑体" w:hAnsi="黑体" w:hint="eastAsia"/>
          <w:sz w:val="32"/>
          <w:szCs w:val="32"/>
        </w:rPr>
        <w:lastRenderedPageBreak/>
        <w:t>第一部分 单位概况</w:t>
      </w:r>
      <w:bookmarkEnd w:id="0"/>
      <w:bookmarkEnd w:id="1"/>
    </w:p>
    <w:p w14:paraId="71B82E10" w14:textId="77777777" w:rsidR="008F2260" w:rsidRPr="008C11F1" w:rsidRDefault="00AD4379">
      <w:pPr>
        <w:ind w:firstLineChars="200" w:firstLine="640"/>
        <w:outlineLvl w:val="1"/>
        <w:rPr>
          <w:rFonts w:ascii="黑体" w:eastAsia="黑体" w:hAnsi="黑体" w:cs="宋体" w:hint="eastAsia"/>
          <w:bCs/>
          <w:kern w:val="0"/>
          <w:sz w:val="32"/>
          <w:szCs w:val="32"/>
        </w:rPr>
      </w:pPr>
      <w:bookmarkStart w:id="2" w:name="_Toc30738"/>
      <w:bookmarkStart w:id="3" w:name="_Toc30567"/>
      <w:r w:rsidRPr="008C11F1">
        <w:rPr>
          <w:rFonts w:ascii="黑体" w:eastAsia="黑体" w:hAnsi="黑体" w:cs="宋体" w:hint="eastAsia"/>
          <w:bCs/>
          <w:kern w:val="0"/>
          <w:sz w:val="32"/>
          <w:szCs w:val="32"/>
        </w:rPr>
        <w:t>一、主要职能</w:t>
      </w:r>
      <w:bookmarkEnd w:id="2"/>
      <w:bookmarkEnd w:id="3"/>
    </w:p>
    <w:p w14:paraId="41CC0CF4" w14:textId="77777777" w:rsidR="008F2260" w:rsidRPr="008C11F1" w:rsidRDefault="000740AE">
      <w:pPr>
        <w:ind w:firstLineChars="200" w:firstLine="640"/>
        <w:jc w:val="left"/>
        <w:rPr>
          <w:rFonts w:ascii="仿宋_GB2312" w:eastAsia="仿宋_GB2312"/>
          <w:sz w:val="32"/>
          <w:szCs w:val="32"/>
        </w:rPr>
      </w:pPr>
      <w:r w:rsidRPr="008C11F1">
        <w:rPr>
          <w:rFonts w:ascii="仿宋_GB2312" w:eastAsia="仿宋_GB2312" w:hint="eastAsia"/>
          <w:sz w:val="32"/>
          <w:szCs w:val="32"/>
        </w:rPr>
        <w:t>我单位主要职能涉密，不予公开</w:t>
      </w:r>
      <w:r w:rsidR="00AD4379" w:rsidRPr="008C11F1">
        <w:rPr>
          <w:rFonts w:ascii="仿宋_GB2312" w:eastAsia="仿宋_GB2312" w:hint="eastAsia"/>
          <w:sz w:val="32"/>
          <w:szCs w:val="32"/>
        </w:rPr>
        <w:t>。</w:t>
      </w:r>
    </w:p>
    <w:p w14:paraId="4C19D145" w14:textId="77777777" w:rsidR="008F2260" w:rsidRPr="008C11F1" w:rsidRDefault="00AD4379">
      <w:pPr>
        <w:ind w:firstLineChars="200" w:firstLine="640"/>
        <w:outlineLvl w:val="1"/>
        <w:rPr>
          <w:rFonts w:ascii="黑体" w:eastAsia="黑体" w:hAnsi="黑体" w:cs="宋体" w:hint="eastAsia"/>
          <w:bCs/>
          <w:kern w:val="0"/>
          <w:sz w:val="32"/>
          <w:szCs w:val="32"/>
        </w:rPr>
      </w:pPr>
      <w:bookmarkStart w:id="4" w:name="_Toc31238"/>
      <w:bookmarkStart w:id="5" w:name="_Toc2151"/>
      <w:r w:rsidRPr="008C11F1">
        <w:rPr>
          <w:rFonts w:ascii="黑体" w:eastAsia="黑体" w:hAnsi="黑体" w:cs="宋体" w:hint="eastAsia"/>
          <w:bCs/>
          <w:kern w:val="0"/>
          <w:sz w:val="32"/>
          <w:szCs w:val="32"/>
        </w:rPr>
        <w:t>二、机构设置及</w:t>
      </w:r>
      <w:bookmarkEnd w:id="4"/>
      <w:r w:rsidRPr="008C11F1">
        <w:rPr>
          <w:rFonts w:ascii="黑体" w:eastAsia="黑体" w:hAnsi="黑体" w:cs="宋体" w:hint="eastAsia"/>
          <w:bCs/>
          <w:kern w:val="0"/>
          <w:sz w:val="32"/>
          <w:szCs w:val="32"/>
        </w:rPr>
        <w:t>人员情况</w:t>
      </w:r>
      <w:bookmarkEnd w:id="5"/>
    </w:p>
    <w:p w14:paraId="157E1BBC" w14:textId="77777777" w:rsidR="008F2260" w:rsidRPr="008C11F1" w:rsidRDefault="00AD4379">
      <w:pPr>
        <w:ind w:firstLineChars="200" w:firstLine="640"/>
        <w:jc w:val="left"/>
        <w:rPr>
          <w:rFonts w:ascii="仿宋_GB2312" w:eastAsia="仿宋_GB2312" w:hAnsi="仿宋_GB2312" w:cs="仿宋_GB2312" w:hint="eastAsia"/>
          <w:b/>
          <w:sz w:val="32"/>
          <w:szCs w:val="32"/>
        </w:rPr>
      </w:pPr>
      <w:r w:rsidRPr="008C11F1">
        <w:rPr>
          <w:rFonts w:ascii="仿宋_GB2312" w:eastAsia="仿宋_GB2312" w:hint="eastAsia"/>
          <w:sz w:val="32"/>
          <w:szCs w:val="32"/>
        </w:rPr>
        <w:t>中共木垒哈萨克自治县委员会网络安全和信息化委员会办公室2023年度，实有人数</w:t>
      </w:r>
      <w:r w:rsidRPr="008C11F1">
        <w:rPr>
          <w:rFonts w:ascii="仿宋_GB2312" w:eastAsia="仿宋_GB2312" w:hint="eastAsia"/>
          <w:sz w:val="32"/>
          <w:szCs w:val="32"/>
          <w:lang w:val="zh-CN"/>
        </w:rPr>
        <w:t>18</w:t>
      </w:r>
      <w:r w:rsidRPr="008C11F1">
        <w:rPr>
          <w:rFonts w:ascii="仿宋_GB2312" w:eastAsia="仿宋_GB2312" w:hint="eastAsia"/>
          <w:sz w:val="32"/>
          <w:szCs w:val="32"/>
        </w:rPr>
        <w:t>人，其中：在职人员</w:t>
      </w:r>
      <w:r w:rsidRPr="008C11F1">
        <w:rPr>
          <w:rFonts w:ascii="仿宋_GB2312" w:eastAsia="仿宋_GB2312" w:hint="eastAsia"/>
          <w:sz w:val="32"/>
          <w:szCs w:val="32"/>
          <w:lang w:val="zh-CN"/>
        </w:rPr>
        <w:t>17</w:t>
      </w:r>
      <w:r w:rsidRPr="008C11F1">
        <w:rPr>
          <w:rFonts w:ascii="仿宋_GB2312" w:eastAsia="仿宋_GB2312" w:hint="eastAsia"/>
          <w:sz w:val="32"/>
          <w:szCs w:val="32"/>
        </w:rPr>
        <w:t>人，离休人员</w:t>
      </w:r>
      <w:r w:rsidRPr="008C11F1">
        <w:rPr>
          <w:rFonts w:ascii="仿宋_GB2312" w:eastAsia="仿宋_GB2312" w:hint="eastAsia"/>
          <w:sz w:val="32"/>
          <w:szCs w:val="32"/>
          <w:lang w:val="zh-CN"/>
        </w:rPr>
        <w:t>0</w:t>
      </w:r>
      <w:r w:rsidRPr="008C11F1">
        <w:rPr>
          <w:rFonts w:ascii="仿宋_GB2312" w:eastAsia="仿宋_GB2312" w:hint="eastAsia"/>
          <w:sz w:val="32"/>
          <w:szCs w:val="32"/>
        </w:rPr>
        <w:t>人，退休人员</w:t>
      </w:r>
      <w:r w:rsidRPr="008C11F1">
        <w:rPr>
          <w:rFonts w:ascii="仿宋_GB2312" w:eastAsia="仿宋_GB2312" w:hint="eastAsia"/>
          <w:sz w:val="32"/>
          <w:szCs w:val="32"/>
          <w:lang w:val="zh-CN"/>
        </w:rPr>
        <w:t>1</w:t>
      </w:r>
      <w:r w:rsidRPr="008C11F1">
        <w:rPr>
          <w:rFonts w:ascii="仿宋_GB2312" w:eastAsia="仿宋_GB2312" w:hint="eastAsia"/>
          <w:sz w:val="32"/>
          <w:szCs w:val="32"/>
        </w:rPr>
        <w:t>人。</w:t>
      </w:r>
    </w:p>
    <w:p w14:paraId="21FAC2B5" w14:textId="77777777" w:rsidR="008F2260" w:rsidRPr="008C11F1" w:rsidRDefault="00AD4379">
      <w:pPr>
        <w:ind w:firstLineChars="200" w:firstLine="640"/>
        <w:rPr>
          <w:rFonts w:ascii="仿宋_GB2312" w:eastAsia="仿宋_GB2312" w:hAnsi="宋体" w:cs="宋体" w:hint="eastAsia"/>
          <w:kern w:val="0"/>
          <w:sz w:val="32"/>
          <w:szCs w:val="32"/>
        </w:rPr>
        <w:sectPr w:rsidR="008F2260" w:rsidRPr="008C11F1">
          <w:footerReference w:type="default" r:id="rId8"/>
          <w:pgSz w:w="11906" w:h="16838"/>
          <w:pgMar w:top="1440" w:right="1800" w:bottom="1440" w:left="1800" w:header="851" w:footer="992" w:gutter="0"/>
          <w:cols w:space="720"/>
          <w:docGrid w:type="lines" w:linePitch="312"/>
        </w:sectPr>
      </w:pPr>
      <w:r w:rsidRPr="008C11F1">
        <w:rPr>
          <w:rFonts w:ascii="仿宋_GB2312" w:eastAsia="仿宋_GB2312" w:hAnsi="黑体" w:cs="宋体" w:hint="eastAsia"/>
          <w:bCs/>
          <w:kern w:val="0"/>
          <w:sz w:val="32"/>
          <w:szCs w:val="32"/>
        </w:rPr>
        <w:t>单位无下属预算单位，下设</w:t>
      </w:r>
      <w:r w:rsidR="000740AE" w:rsidRPr="008C11F1">
        <w:rPr>
          <w:rFonts w:ascii="仿宋_GB2312" w:eastAsia="仿宋_GB2312" w:hint="eastAsia"/>
          <w:sz w:val="32"/>
          <w:szCs w:val="32"/>
        </w:rPr>
        <w:t>5</w:t>
      </w:r>
      <w:r w:rsidRPr="008C11F1">
        <w:rPr>
          <w:rFonts w:ascii="仿宋_GB2312" w:eastAsia="仿宋_GB2312" w:hAnsi="黑体" w:cs="宋体" w:hint="eastAsia"/>
          <w:bCs/>
          <w:kern w:val="0"/>
          <w:sz w:val="32"/>
          <w:szCs w:val="32"/>
        </w:rPr>
        <w:t>个处室，分别是：</w:t>
      </w:r>
      <w:r w:rsidR="000740AE" w:rsidRPr="008C11F1">
        <w:rPr>
          <w:rFonts w:ascii="仿宋_GB2312" w:eastAsia="仿宋_GB2312" w:hAnsi="黑体" w:cs="宋体" w:hint="eastAsia"/>
          <w:bCs/>
          <w:kern w:val="0"/>
          <w:sz w:val="32"/>
          <w:szCs w:val="32"/>
        </w:rPr>
        <w:t>综合科、党建科、传播科、应急科、安全科</w:t>
      </w:r>
      <w:r w:rsidRPr="008C11F1">
        <w:rPr>
          <w:rFonts w:ascii="仿宋_GB2312" w:eastAsia="仿宋_GB2312" w:hAnsi="宋体" w:cs="宋体" w:hint="eastAsia"/>
          <w:kern w:val="0"/>
          <w:sz w:val="32"/>
          <w:szCs w:val="32"/>
        </w:rPr>
        <w:t>。</w:t>
      </w:r>
    </w:p>
    <w:p w14:paraId="2C0C5134" w14:textId="77777777" w:rsidR="008F2260" w:rsidRPr="008C11F1" w:rsidRDefault="00AD4379">
      <w:pPr>
        <w:jc w:val="center"/>
        <w:outlineLvl w:val="0"/>
        <w:rPr>
          <w:rFonts w:ascii="黑体" w:eastAsia="黑体" w:hAnsi="黑体" w:hint="eastAsia"/>
          <w:sz w:val="32"/>
          <w:szCs w:val="32"/>
        </w:rPr>
      </w:pPr>
      <w:bookmarkStart w:id="6" w:name="_Toc29374"/>
      <w:bookmarkStart w:id="7" w:name="_Toc3092"/>
      <w:r w:rsidRPr="008C11F1">
        <w:rPr>
          <w:rFonts w:ascii="黑体" w:eastAsia="黑体" w:hAnsi="黑体" w:hint="eastAsia"/>
          <w:sz w:val="32"/>
          <w:szCs w:val="32"/>
        </w:rPr>
        <w:lastRenderedPageBreak/>
        <w:t>第二部分 部门决算情况说明</w:t>
      </w:r>
      <w:bookmarkEnd w:id="6"/>
      <w:bookmarkEnd w:id="7"/>
    </w:p>
    <w:p w14:paraId="6F93FB40" w14:textId="77777777" w:rsidR="008F2260" w:rsidRPr="008C11F1" w:rsidRDefault="00AD4379">
      <w:pPr>
        <w:ind w:firstLineChars="200" w:firstLine="640"/>
        <w:outlineLvl w:val="1"/>
        <w:rPr>
          <w:rFonts w:ascii="黑体" w:eastAsia="黑体" w:hAnsi="黑体" w:cs="宋体" w:hint="eastAsia"/>
          <w:bCs/>
          <w:kern w:val="0"/>
          <w:sz w:val="32"/>
          <w:szCs w:val="32"/>
        </w:rPr>
      </w:pPr>
      <w:bookmarkStart w:id="8" w:name="_Toc25314"/>
      <w:bookmarkStart w:id="9" w:name="_Toc12566"/>
      <w:r w:rsidRPr="008C11F1">
        <w:rPr>
          <w:rFonts w:ascii="黑体" w:eastAsia="黑体" w:hAnsi="黑体" w:cs="宋体" w:hint="eastAsia"/>
          <w:bCs/>
          <w:kern w:val="0"/>
          <w:sz w:val="32"/>
          <w:szCs w:val="32"/>
        </w:rPr>
        <w:t>一、收入支出决算总体情况说明</w:t>
      </w:r>
      <w:bookmarkEnd w:id="8"/>
      <w:bookmarkEnd w:id="9"/>
    </w:p>
    <w:p w14:paraId="1B1AAB68"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2023年度收入总计265.70万元，其中：本年收入合计265.70万元，使用非财政拨款结余0.00万元，年初结转和结余0.00万元。</w:t>
      </w:r>
    </w:p>
    <w:p w14:paraId="692E70A6"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2023年度支出总计265.70万元，其中：本年支出合计265.70万元，结余分配0.00万元，年末结转和结余0.00万元。</w:t>
      </w:r>
    </w:p>
    <w:p w14:paraId="35A46F2A"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收入支出总体与上年相比，</w:t>
      </w:r>
      <w:r w:rsidRPr="008C11F1">
        <w:rPr>
          <w:rFonts w:ascii="仿宋_GB2312" w:eastAsia="仿宋_GB2312" w:hint="eastAsia"/>
          <w:sz w:val="32"/>
          <w:szCs w:val="32"/>
          <w:lang w:val="zh-CN"/>
        </w:rPr>
        <w:t>减少2.48万元</w:t>
      </w:r>
      <w:r w:rsidRPr="008C11F1">
        <w:rPr>
          <w:rFonts w:ascii="仿宋_GB2312" w:eastAsia="仿宋_GB2312" w:hint="eastAsia"/>
          <w:sz w:val="32"/>
          <w:szCs w:val="32"/>
        </w:rPr>
        <w:t>，下降0.92%，主要原因是：</w:t>
      </w:r>
      <w:r w:rsidR="000740AE" w:rsidRPr="008C11F1">
        <w:rPr>
          <w:rFonts w:ascii="仿宋_GB2312" w:eastAsia="仿宋_GB2312" w:hint="eastAsia"/>
          <w:sz w:val="32"/>
          <w:szCs w:val="32"/>
        </w:rPr>
        <w:t>本年单位硬件设备购置经费较上年减少</w:t>
      </w:r>
      <w:r w:rsidRPr="008C11F1">
        <w:rPr>
          <w:rFonts w:ascii="仿宋_GB2312" w:eastAsia="仿宋_GB2312" w:hint="eastAsia"/>
          <w:sz w:val="32"/>
          <w:szCs w:val="32"/>
        </w:rPr>
        <w:t>。</w:t>
      </w:r>
    </w:p>
    <w:p w14:paraId="00497674"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8C11F1">
        <w:rPr>
          <w:rFonts w:ascii="黑体" w:eastAsia="黑体" w:hAnsi="黑体" w:cs="宋体" w:hint="eastAsia"/>
          <w:bCs/>
          <w:kern w:val="0"/>
          <w:sz w:val="32"/>
          <w:szCs w:val="32"/>
        </w:rPr>
        <w:t>二、收入决算情况说明</w:t>
      </w:r>
      <w:bookmarkEnd w:id="10"/>
      <w:bookmarkEnd w:id="11"/>
    </w:p>
    <w:p w14:paraId="1D51EB9A"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本年收入265.70万元，其中：财政拨款收入</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万元，占</w:t>
      </w:r>
      <w:r w:rsidRPr="008C11F1">
        <w:rPr>
          <w:rFonts w:ascii="仿宋_GB2312" w:eastAsia="仿宋_GB2312" w:hint="eastAsia"/>
          <w:sz w:val="32"/>
          <w:szCs w:val="32"/>
          <w:lang w:val="zh-CN"/>
        </w:rPr>
        <w:t>99.98</w:t>
      </w:r>
      <w:r w:rsidRPr="008C11F1">
        <w:rPr>
          <w:rFonts w:ascii="仿宋_GB2312" w:eastAsia="仿宋_GB2312" w:hint="eastAsia"/>
          <w:sz w:val="32"/>
          <w:szCs w:val="32"/>
        </w:rPr>
        <w:t>%；上级补助收入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%；事业收入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%；经营收入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%；附属单位上缴收入</w:t>
      </w:r>
      <w:r w:rsidRPr="008C11F1">
        <w:rPr>
          <w:rFonts w:ascii="仿宋_GB2312" w:eastAsia="仿宋_GB2312" w:hint="eastAsia"/>
          <w:sz w:val="32"/>
          <w:szCs w:val="32"/>
          <w:lang w:val="zh-CN"/>
        </w:rPr>
        <w:t>0.00</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0.00</w:t>
      </w:r>
      <w:r w:rsidRPr="008C11F1">
        <w:rPr>
          <w:rFonts w:ascii="仿宋_GB2312" w:eastAsia="仿宋_GB2312" w:hint="eastAsia"/>
          <w:sz w:val="32"/>
          <w:szCs w:val="32"/>
        </w:rPr>
        <w:t>%；其他收入</w:t>
      </w:r>
      <w:r w:rsidRPr="008C11F1">
        <w:rPr>
          <w:rFonts w:ascii="仿宋_GB2312" w:eastAsia="仿宋_GB2312" w:hint="eastAsia"/>
          <w:sz w:val="32"/>
          <w:szCs w:val="32"/>
          <w:lang w:val="zh-CN"/>
        </w:rPr>
        <w:t>0.06</w:t>
      </w:r>
      <w:r w:rsidRPr="008C11F1">
        <w:rPr>
          <w:rFonts w:ascii="仿宋_GB2312" w:eastAsia="仿宋_GB2312" w:hint="eastAsia"/>
          <w:sz w:val="32"/>
          <w:szCs w:val="32"/>
        </w:rPr>
        <w:t>万元，占</w:t>
      </w:r>
      <w:r w:rsidRPr="008C11F1">
        <w:rPr>
          <w:rFonts w:ascii="仿宋_GB2312" w:eastAsia="仿宋_GB2312" w:hint="eastAsia"/>
          <w:sz w:val="32"/>
          <w:szCs w:val="32"/>
          <w:lang w:val="zh-CN"/>
        </w:rPr>
        <w:t>0.02</w:t>
      </w:r>
      <w:r w:rsidRPr="008C11F1">
        <w:rPr>
          <w:rFonts w:ascii="仿宋_GB2312" w:eastAsia="仿宋_GB2312" w:hint="eastAsia"/>
          <w:sz w:val="32"/>
          <w:szCs w:val="32"/>
        </w:rPr>
        <w:t>%。</w:t>
      </w:r>
    </w:p>
    <w:p w14:paraId="6AC833E8"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8C11F1">
        <w:rPr>
          <w:rFonts w:ascii="黑体" w:eastAsia="黑体" w:hAnsi="黑体" w:cs="宋体" w:hint="eastAsia"/>
          <w:bCs/>
          <w:kern w:val="0"/>
          <w:sz w:val="32"/>
          <w:szCs w:val="32"/>
        </w:rPr>
        <w:t>三、支出决算情况说明</w:t>
      </w:r>
      <w:bookmarkEnd w:id="12"/>
      <w:bookmarkEnd w:id="13"/>
    </w:p>
    <w:p w14:paraId="1D7C4604" w14:textId="77777777" w:rsidR="008F2260" w:rsidRPr="005214AB" w:rsidRDefault="00AD4379">
      <w:pPr>
        <w:ind w:firstLineChars="200" w:firstLine="640"/>
        <w:jc w:val="left"/>
        <w:rPr>
          <w:rFonts w:ascii="仿宋_GB2312" w:eastAsia="仿宋_GB2312" w:cs="仿宋_GB2312"/>
          <w:sz w:val="30"/>
          <w:szCs w:val="30"/>
          <w:lang w:val="zh-CN"/>
        </w:rPr>
      </w:pPr>
      <w:r w:rsidRPr="005214AB">
        <w:rPr>
          <w:rFonts w:ascii="仿宋_GB2312" w:eastAsia="仿宋_GB2312" w:cs="仿宋_GB2312" w:hint="eastAsia"/>
          <w:sz w:val="32"/>
          <w:szCs w:val="32"/>
          <w:lang w:val="zh-CN"/>
        </w:rPr>
        <w:t>本年支出265.70万元，其中：基本支出247.83万元，占93.27%；项目支出17.87万元，占6.73%；上缴上级支出0.00万元，占0.00%；经营支出0.00万元，占0.00%；对附属单位补助支出0.00万元，占0.00%。</w:t>
      </w:r>
    </w:p>
    <w:p w14:paraId="4396CF4F"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8C11F1">
        <w:rPr>
          <w:rFonts w:ascii="黑体" w:eastAsia="黑体" w:hAnsi="黑体" w:cs="宋体" w:hint="eastAsia"/>
          <w:bCs/>
          <w:kern w:val="0"/>
          <w:sz w:val="32"/>
          <w:szCs w:val="32"/>
        </w:rPr>
        <w:t>四、财政拨款收入支出决算总体情况说明</w:t>
      </w:r>
      <w:bookmarkEnd w:id="14"/>
      <w:bookmarkEnd w:id="15"/>
    </w:p>
    <w:p w14:paraId="0B9BEAF6"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lastRenderedPageBreak/>
        <w:t>2023年度财政拨款收入总计</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万元，其中：年初财政拨款结转和结余</w:t>
      </w:r>
      <w:r w:rsidRPr="008C11F1">
        <w:rPr>
          <w:rFonts w:ascii="仿宋_GB2312" w:eastAsia="仿宋_GB2312" w:hint="eastAsia"/>
          <w:sz w:val="32"/>
          <w:szCs w:val="32"/>
          <w:lang w:val="zh-CN"/>
        </w:rPr>
        <w:t>0.00</w:t>
      </w:r>
      <w:r w:rsidRPr="008C11F1">
        <w:rPr>
          <w:rFonts w:ascii="仿宋_GB2312" w:eastAsia="仿宋_GB2312" w:hint="eastAsia"/>
          <w:sz w:val="32"/>
          <w:szCs w:val="32"/>
        </w:rPr>
        <w:t>万元，本年财政拨款收入</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万元。财政拨款支出总计</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万元，其中：年末财政拨款结转和结余</w:t>
      </w:r>
      <w:r w:rsidRPr="008C11F1">
        <w:rPr>
          <w:rFonts w:ascii="仿宋_GB2312" w:eastAsia="仿宋_GB2312" w:hint="eastAsia"/>
          <w:sz w:val="32"/>
          <w:szCs w:val="32"/>
          <w:lang w:val="zh-CN"/>
        </w:rPr>
        <w:t>0.00</w:t>
      </w:r>
      <w:r w:rsidRPr="008C11F1">
        <w:rPr>
          <w:rFonts w:ascii="仿宋_GB2312" w:eastAsia="仿宋_GB2312" w:hint="eastAsia"/>
          <w:sz w:val="32"/>
          <w:szCs w:val="32"/>
        </w:rPr>
        <w:t>万元，本年财政拨款支出</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w:t>
      </w:r>
    </w:p>
    <w:p w14:paraId="77918A00"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财政拨款收入支出总体与上年相比,</w:t>
      </w:r>
      <w:r w:rsidRPr="008C11F1">
        <w:rPr>
          <w:rFonts w:ascii="仿宋_GB2312" w:eastAsia="仿宋_GB2312" w:hint="eastAsia"/>
          <w:sz w:val="32"/>
          <w:szCs w:val="32"/>
          <w:lang w:val="zh-CN"/>
        </w:rPr>
        <w:t>减少2.54万元</w:t>
      </w:r>
      <w:r w:rsidRPr="008C11F1">
        <w:rPr>
          <w:rFonts w:ascii="仿宋_GB2312" w:eastAsia="仿宋_GB2312" w:hint="eastAsia"/>
          <w:sz w:val="32"/>
          <w:szCs w:val="32"/>
        </w:rPr>
        <w:t>，下降0.95%,主要原因是：</w:t>
      </w:r>
      <w:r w:rsidR="000740AE" w:rsidRPr="008C11F1">
        <w:rPr>
          <w:rFonts w:ascii="仿宋_GB2312" w:eastAsia="仿宋_GB2312" w:hint="eastAsia"/>
          <w:sz w:val="32"/>
          <w:szCs w:val="32"/>
        </w:rPr>
        <w:t>本年单位硬件设备购置经费较上年减少</w:t>
      </w:r>
      <w:r w:rsidRPr="008C11F1">
        <w:rPr>
          <w:rFonts w:ascii="仿宋_GB2312" w:eastAsia="仿宋_GB2312" w:hint="eastAsia"/>
          <w:sz w:val="32"/>
          <w:szCs w:val="32"/>
        </w:rPr>
        <w:t>。与年初预算相比，年初预算数</w:t>
      </w:r>
      <w:r w:rsidRPr="008C11F1">
        <w:rPr>
          <w:rFonts w:ascii="仿宋_GB2312" w:eastAsia="仿宋_GB2312" w:hint="eastAsia"/>
          <w:sz w:val="32"/>
          <w:szCs w:val="32"/>
          <w:lang w:val="zh-CN"/>
        </w:rPr>
        <w:t>235.58</w:t>
      </w:r>
      <w:r w:rsidRPr="008C11F1">
        <w:rPr>
          <w:rFonts w:ascii="仿宋_GB2312" w:eastAsia="仿宋_GB2312" w:hint="eastAsia"/>
          <w:sz w:val="32"/>
          <w:szCs w:val="32"/>
        </w:rPr>
        <w:t>万元，决算数</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万元，预决算差异率12.76%，主要原因是：</w:t>
      </w:r>
      <w:r w:rsidR="000740AE" w:rsidRPr="008C11F1">
        <w:rPr>
          <w:rFonts w:ascii="仿宋_GB2312" w:eastAsia="仿宋_GB2312" w:hint="eastAsia"/>
          <w:sz w:val="32"/>
          <w:szCs w:val="32"/>
        </w:rPr>
        <w:t>本年单位人员增加，年中增加人员工资、津补贴等人员经费</w:t>
      </w:r>
      <w:r w:rsidRPr="008C11F1">
        <w:rPr>
          <w:rFonts w:ascii="仿宋_GB2312" w:eastAsia="仿宋_GB2312" w:hint="eastAsia"/>
          <w:sz w:val="32"/>
          <w:szCs w:val="32"/>
        </w:rPr>
        <w:t>。</w:t>
      </w:r>
    </w:p>
    <w:p w14:paraId="25680967"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8C11F1">
        <w:rPr>
          <w:rFonts w:ascii="黑体" w:eastAsia="黑体" w:hAnsi="黑体" w:cs="宋体" w:hint="eastAsia"/>
          <w:bCs/>
          <w:kern w:val="0"/>
          <w:sz w:val="32"/>
          <w:szCs w:val="32"/>
        </w:rPr>
        <w:t>五、一般公共预算财政拨款支出决算情况说明</w:t>
      </w:r>
      <w:bookmarkEnd w:id="16"/>
      <w:bookmarkEnd w:id="17"/>
    </w:p>
    <w:p w14:paraId="233D815F" w14:textId="77777777" w:rsidR="008F2260" w:rsidRPr="008C11F1" w:rsidRDefault="00AD4379">
      <w:pPr>
        <w:ind w:firstLineChars="200" w:firstLine="640"/>
        <w:jc w:val="left"/>
        <w:outlineLvl w:val="2"/>
        <w:rPr>
          <w:rFonts w:ascii="黑体" w:eastAsia="黑体" w:hAnsi="黑体" w:hint="eastAsia"/>
          <w:sz w:val="32"/>
          <w:szCs w:val="32"/>
        </w:rPr>
      </w:pPr>
      <w:r w:rsidRPr="008C11F1">
        <w:rPr>
          <w:rFonts w:ascii="黑体" w:eastAsia="黑体" w:hAnsi="黑体" w:hint="eastAsia"/>
          <w:sz w:val="32"/>
          <w:szCs w:val="32"/>
        </w:rPr>
        <w:t>（一）一般公共预算财政拨款支出决算总体情况</w:t>
      </w:r>
    </w:p>
    <w:p w14:paraId="0998E1E5" w14:textId="77777777" w:rsidR="008F2260" w:rsidRPr="008C11F1" w:rsidRDefault="00AD4379">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2023年度一般公共预算财政拨款支出265.64万元，占本年支出合计的</w:t>
      </w:r>
      <w:r w:rsidRPr="008C11F1">
        <w:rPr>
          <w:rFonts w:ascii="仿宋_GB2312" w:eastAsia="仿宋_GB2312" w:hint="eastAsia"/>
          <w:sz w:val="32"/>
          <w:szCs w:val="32"/>
          <w:lang w:val="zh-CN"/>
        </w:rPr>
        <w:t>99.98%</w:t>
      </w:r>
      <w:r w:rsidRPr="008C11F1">
        <w:rPr>
          <w:rFonts w:ascii="仿宋_GB2312" w:eastAsia="仿宋_GB2312" w:hint="eastAsia"/>
          <w:sz w:val="32"/>
          <w:szCs w:val="32"/>
        </w:rPr>
        <w:t>。与上年相比，</w:t>
      </w:r>
      <w:r w:rsidRPr="008C11F1">
        <w:rPr>
          <w:rFonts w:ascii="仿宋_GB2312" w:eastAsia="仿宋_GB2312" w:hint="eastAsia"/>
          <w:sz w:val="32"/>
          <w:szCs w:val="32"/>
          <w:lang w:val="zh-CN"/>
        </w:rPr>
        <w:t>减少2.54万元</w:t>
      </w:r>
      <w:r w:rsidRPr="008C11F1">
        <w:rPr>
          <w:rFonts w:ascii="仿宋_GB2312" w:eastAsia="仿宋_GB2312" w:hint="eastAsia"/>
          <w:sz w:val="32"/>
          <w:szCs w:val="32"/>
        </w:rPr>
        <w:t>，下降0.95%,主要原因是：</w:t>
      </w:r>
      <w:r w:rsidR="000740AE" w:rsidRPr="008C11F1">
        <w:rPr>
          <w:rFonts w:ascii="仿宋_GB2312" w:eastAsia="仿宋_GB2312" w:hint="eastAsia"/>
          <w:sz w:val="32"/>
          <w:szCs w:val="32"/>
        </w:rPr>
        <w:t>本年单位硬件设备购置经费较上年减少</w:t>
      </w:r>
      <w:r w:rsidRPr="008C11F1">
        <w:rPr>
          <w:rFonts w:ascii="仿宋_GB2312" w:eastAsia="仿宋_GB2312" w:hint="eastAsia"/>
          <w:sz w:val="32"/>
          <w:szCs w:val="32"/>
        </w:rPr>
        <w:t>。与年初预算相比，年初预算数</w:t>
      </w:r>
      <w:r w:rsidRPr="008C11F1">
        <w:rPr>
          <w:rFonts w:ascii="仿宋_GB2312" w:eastAsia="仿宋_GB2312" w:hint="eastAsia"/>
          <w:sz w:val="32"/>
          <w:szCs w:val="32"/>
          <w:lang w:val="zh-CN"/>
        </w:rPr>
        <w:t>235.58</w:t>
      </w:r>
      <w:r w:rsidRPr="008C11F1">
        <w:rPr>
          <w:rFonts w:ascii="仿宋_GB2312" w:eastAsia="仿宋_GB2312" w:hint="eastAsia"/>
          <w:sz w:val="32"/>
          <w:szCs w:val="32"/>
        </w:rPr>
        <w:t>万元，决算数</w:t>
      </w:r>
      <w:r w:rsidRPr="008C11F1">
        <w:rPr>
          <w:rFonts w:ascii="仿宋_GB2312" w:eastAsia="仿宋_GB2312" w:hint="eastAsia"/>
          <w:sz w:val="32"/>
          <w:szCs w:val="32"/>
          <w:lang w:val="zh-CN"/>
        </w:rPr>
        <w:t>265.64</w:t>
      </w:r>
      <w:r w:rsidRPr="008C11F1">
        <w:rPr>
          <w:rFonts w:ascii="仿宋_GB2312" w:eastAsia="仿宋_GB2312" w:hint="eastAsia"/>
          <w:sz w:val="32"/>
          <w:szCs w:val="32"/>
        </w:rPr>
        <w:t>万元，预决算差异率</w:t>
      </w:r>
      <w:r w:rsidRPr="008C11F1">
        <w:rPr>
          <w:rFonts w:ascii="仿宋_GB2312" w:eastAsia="仿宋_GB2312" w:hint="eastAsia"/>
          <w:sz w:val="32"/>
          <w:szCs w:val="32"/>
          <w:lang w:val="zh-CN"/>
        </w:rPr>
        <w:t>12.76%</w:t>
      </w:r>
      <w:r w:rsidRPr="008C11F1">
        <w:rPr>
          <w:rFonts w:ascii="仿宋_GB2312" w:eastAsia="仿宋_GB2312" w:hint="eastAsia"/>
          <w:sz w:val="32"/>
          <w:szCs w:val="32"/>
        </w:rPr>
        <w:t>，主要原因是：</w:t>
      </w:r>
      <w:r w:rsidR="000740AE" w:rsidRPr="008C11F1">
        <w:rPr>
          <w:rFonts w:ascii="仿宋_GB2312" w:eastAsia="仿宋_GB2312" w:hint="eastAsia"/>
          <w:sz w:val="32"/>
          <w:szCs w:val="32"/>
        </w:rPr>
        <w:t>本年单位人员增加，年中增加人员工资、津补贴等人员经费</w:t>
      </w:r>
      <w:r w:rsidRPr="008C11F1">
        <w:rPr>
          <w:rFonts w:ascii="仿宋_GB2312" w:eastAsia="仿宋_GB2312" w:hint="eastAsia"/>
          <w:sz w:val="32"/>
          <w:szCs w:val="32"/>
        </w:rPr>
        <w:t>。</w:t>
      </w:r>
    </w:p>
    <w:p w14:paraId="491ED380" w14:textId="77777777" w:rsidR="008F2260" w:rsidRPr="008C11F1" w:rsidRDefault="00AD4379">
      <w:pPr>
        <w:numPr>
          <w:ilvl w:val="0"/>
          <w:numId w:val="1"/>
        </w:numPr>
        <w:ind w:firstLineChars="200" w:firstLine="640"/>
        <w:jc w:val="left"/>
        <w:outlineLvl w:val="2"/>
        <w:rPr>
          <w:rFonts w:ascii="黑体" w:eastAsia="黑体" w:hAnsi="黑体" w:hint="eastAsia"/>
          <w:sz w:val="32"/>
          <w:szCs w:val="32"/>
        </w:rPr>
      </w:pPr>
      <w:r w:rsidRPr="008C11F1">
        <w:rPr>
          <w:rFonts w:ascii="黑体" w:eastAsia="黑体" w:hAnsi="黑体" w:hint="eastAsia"/>
          <w:sz w:val="32"/>
          <w:szCs w:val="32"/>
        </w:rPr>
        <w:t>一般公共预算财政拨款支出决算结构情况</w:t>
      </w:r>
    </w:p>
    <w:p w14:paraId="3EA4B004" w14:textId="77777777" w:rsidR="008F2260" w:rsidRPr="008C11F1" w:rsidRDefault="00AD4379">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1.一般公共服务支出（类）</w:t>
      </w:r>
      <w:r w:rsidRPr="008C11F1">
        <w:rPr>
          <w:rFonts w:ascii="仿宋_GB2312" w:eastAsia="仿宋_GB2312" w:hint="eastAsia"/>
          <w:kern w:val="2"/>
          <w:sz w:val="32"/>
          <w:szCs w:val="32"/>
          <w:lang w:val="zh-CN"/>
        </w:rPr>
        <w:t>216.04</w:t>
      </w:r>
      <w:r w:rsidRPr="008C11F1">
        <w:rPr>
          <w:rFonts w:ascii="仿宋_GB2312" w:eastAsia="仿宋_GB2312"/>
          <w:kern w:val="2"/>
          <w:sz w:val="32"/>
          <w:szCs w:val="32"/>
          <w:lang w:val="zh-CN"/>
        </w:rPr>
        <w:t>万元，占</w:t>
      </w:r>
      <w:r w:rsidRPr="008C11F1">
        <w:rPr>
          <w:rFonts w:ascii="仿宋_GB2312" w:eastAsia="仿宋_GB2312" w:hint="eastAsia"/>
          <w:kern w:val="2"/>
          <w:sz w:val="32"/>
          <w:szCs w:val="32"/>
          <w:lang w:val="zh-CN"/>
        </w:rPr>
        <w:t>81.33</w:t>
      </w:r>
      <w:r w:rsidRPr="008C11F1">
        <w:rPr>
          <w:rFonts w:ascii="仿宋_GB2312" w:eastAsia="仿宋_GB2312"/>
          <w:kern w:val="2"/>
          <w:sz w:val="32"/>
          <w:szCs w:val="32"/>
          <w:lang w:val="zh-CN"/>
        </w:rPr>
        <w:t>%；</w:t>
      </w:r>
    </w:p>
    <w:p w14:paraId="4F014D1D" w14:textId="77777777" w:rsidR="008F2260" w:rsidRPr="008C11F1" w:rsidRDefault="000740AE">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2</w:t>
      </w:r>
      <w:r w:rsidR="00AD4379" w:rsidRPr="008C11F1">
        <w:rPr>
          <w:rFonts w:ascii="仿宋_GB2312" w:eastAsia="仿宋_GB2312"/>
          <w:kern w:val="2"/>
          <w:sz w:val="32"/>
          <w:szCs w:val="32"/>
          <w:lang w:val="zh-CN"/>
        </w:rPr>
        <w:t>.社会保障和就业支出（类）</w:t>
      </w:r>
      <w:r w:rsidR="00AD4379" w:rsidRPr="008C11F1">
        <w:rPr>
          <w:rFonts w:ascii="仿宋_GB2312" w:eastAsia="仿宋_GB2312" w:hint="eastAsia"/>
          <w:kern w:val="2"/>
          <w:sz w:val="32"/>
          <w:szCs w:val="32"/>
          <w:lang w:val="zh-CN"/>
        </w:rPr>
        <w:t>26.88</w:t>
      </w:r>
      <w:r w:rsidR="00AD4379" w:rsidRPr="008C11F1">
        <w:rPr>
          <w:rFonts w:ascii="仿宋_GB2312" w:eastAsia="仿宋_GB2312"/>
          <w:kern w:val="2"/>
          <w:sz w:val="32"/>
          <w:szCs w:val="32"/>
          <w:lang w:val="zh-CN"/>
        </w:rPr>
        <w:t>万元，占</w:t>
      </w:r>
      <w:r w:rsidR="00AD4379" w:rsidRPr="008C11F1">
        <w:rPr>
          <w:rFonts w:ascii="仿宋_GB2312" w:eastAsia="仿宋_GB2312" w:hint="eastAsia"/>
          <w:kern w:val="2"/>
          <w:sz w:val="32"/>
          <w:szCs w:val="32"/>
          <w:lang w:val="zh-CN"/>
        </w:rPr>
        <w:t>10.12</w:t>
      </w:r>
      <w:r w:rsidR="00AD4379" w:rsidRPr="008C11F1">
        <w:rPr>
          <w:rFonts w:ascii="仿宋_GB2312" w:eastAsia="仿宋_GB2312"/>
          <w:kern w:val="2"/>
          <w:sz w:val="32"/>
          <w:szCs w:val="32"/>
          <w:lang w:val="zh-CN"/>
        </w:rPr>
        <w:t>%；</w:t>
      </w:r>
    </w:p>
    <w:p w14:paraId="7FF82C32" w14:textId="77777777" w:rsidR="008F2260" w:rsidRPr="008C11F1" w:rsidRDefault="000740AE">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3</w:t>
      </w:r>
      <w:r w:rsidR="00AD4379" w:rsidRPr="008C11F1">
        <w:rPr>
          <w:rFonts w:ascii="仿宋_GB2312" w:eastAsia="仿宋_GB2312"/>
          <w:kern w:val="2"/>
          <w:sz w:val="32"/>
          <w:szCs w:val="32"/>
          <w:lang w:val="zh-CN"/>
        </w:rPr>
        <w:t>.住房保障支出（类）</w:t>
      </w:r>
      <w:r w:rsidR="00AD4379" w:rsidRPr="008C11F1">
        <w:rPr>
          <w:rFonts w:ascii="仿宋_GB2312" w:eastAsia="仿宋_GB2312" w:hint="eastAsia"/>
          <w:kern w:val="2"/>
          <w:sz w:val="32"/>
          <w:szCs w:val="32"/>
          <w:lang w:val="zh-CN"/>
        </w:rPr>
        <w:t>17.73</w:t>
      </w:r>
      <w:r w:rsidR="00AD4379" w:rsidRPr="008C11F1">
        <w:rPr>
          <w:rFonts w:ascii="仿宋_GB2312" w:eastAsia="仿宋_GB2312"/>
          <w:kern w:val="2"/>
          <w:sz w:val="32"/>
          <w:szCs w:val="32"/>
          <w:lang w:val="zh-CN"/>
        </w:rPr>
        <w:t>万元，占</w:t>
      </w:r>
      <w:r w:rsidR="00AD4379" w:rsidRPr="008C11F1">
        <w:rPr>
          <w:rFonts w:ascii="仿宋_GB2312" w:eastAsia="仿宋_GB2312" w:hint="eastAsia"/>
          <w:kern w:val="2"/>
          <w:sz w:val="32"/>
          <w:szCs w:val="32"/>
          <w:lang w:val="zh-CN"/>
        </w:rPr>
        <w:t>6.67</w:t>
      </w:r>
      <w:r w:rsidR="00AD4379" w:rsidRPr="008C11F1">
        <w:rPr>
          <w:rFonts w:ascii="仿宋_GB2312" w:eastAsia="仿宋_GB2312"/>
          <w:kern w:val="2"/>
          <w:sz w:val="32"/>
          <w:szCs w:val="32"/>
          <w:lang w:val="zh-CN"/>
        </w:rPr>
        <w:t>%；</w:t>
      </w:r>
    </w:p>
    <w:p w14:paraId="6EC4721F" w14:textId="77777777" w:rsidR="008F2260" w:rsidRPr="008C11F1" w:rsidRDefault="000740AE">
      <w:pPr>
        <w:pStyle w:val="a6"/>
        <w:widowControl/>
        <w:spacing w:before="0" w:beforeAutospacing="0" w:after="0" w:afterAutospacing="0"/>
        <w:ind w:firstLineChars="200" w:firstLine="640"/>
        <w:rPr>
          <w:rFonts w:ascii="仿宋_GB2312" w:eastAsia="仿宋_GB2312"/>
          <w:kern w:val="2"/>
          <w:sz w:val="32"/>
          <w:szCs w:val="32"/>
          <w:lang w:val="zh-CN"/>
        </w:rPr>
      </w:pPr>
      <w:r w:rsidRPr="008C11F1">
        <w:rPr>
          <w:rFonts w:ascii="仿宋_GB2312" w:eastAsia="仿宋_GB2312"/>
          <w:kern w:val="2"/>
          <w:sz w:val="32"/>
          <w:szCs w:val="32"/>
          <w:lang w:val="zh-CN"/>
        </w:rPr>
        <w:t>4</w:t>
      </w:r>
      <w:r w:rsidR="00AD4379" w:rsidRPr="008C11F1">
        <w:rPr>
          <w:rFonts w:ascii="仿宋_GB2312" w:eastAsia="仿宋_GB2312"/>
          <w:kern w:val="2"/>
          <w:sz w:val="32"/>
          <w:szCs w:val="32"/>
          <w:lang w:val="zh-CN"/>
        </w:rPr>
        <w:t>.其他支出（类）</w:t>
      </w:r>
      <w:r w:rsidR="00AD4379" w:rsidRPr="008C11F1">
        <w:rPr>
          <w:rFonts w:ascii="仿宋_GB2312" w:eastAsia="仿宋_GB2312" w:hint="eastAsia"/>
          <w:kern w:val="2"/>
          <w:sz w:val="32"/>
          <w:szCs w:val="32"/>
          <w:lang w:val="zh-CN"/>
        </w:rPr>
        <w:t>4.99</w:t>
      </w:r>
      <w:r w:rsidR="00AD4379" w:rsidRPr="008C11F1">
        <w:rPr>
          <w:rFonts w:ascii="仿宋_GB2312" w:eastAsia="仿宋_GB2312"/>
          <w:kern w:val="2"/>
          <w:sz w:val="32"/>
          <w:szCs w:val="32"/>
          <w:lang w:val="zh-CN"/>
        </w:rPr>
        <w:t>万元，占</w:t>
      </w:r>
      <w:r w:rsidR="00AD4379" w:rsidRPr="008C11F1">
        <w:rPr>
          <w:rFonts w:ascii="仿宋_GB2312" w:eastAsia="仿宋_GB2312" w:hint="eastAsia"/>
          <w:kern w:val="2"/>
          <w:sz w:val="32"/>
          <w:szCs w:val="32"/>
          <w:lang w:val="zh-CN"/>
        </w:rPr>
        <w:t>1.88</w:t>
      </w:r>
      <w:r w:rsidR="00AD4379" w:rsidRPr="008C11F1">
        <w:rPr>
          <w:rFonts w:ascii="仿宋_GB2312" w:eastAsia="仿宋_GB2312"/>
          <w:kern w:val="2"/>
          <w:sz w:val="32"/>
          <w:szCs w:val="32"/>
          <w:lang w:val="zh-CN"/>
        </w:rPr>
        <w:t>%</w:t>
      </w:r>
      <w:r w:rsidRPr="008C11F1">
        <w:rPr>
          <w:rFonts w:ascii="仿宋_GB2312" w:eastAsia="仿宋_GB2312" w:hint="eastAsia"/>
          <w:kern w:val="2"/>
          <w:sz w:val="32"/>
          <w:szCs w:val="32"/>
          <w:lang w:val="zh-CN"/>
        </w:rPr>
        <w:t>。</w:t>
      </w:r>
    </w:p>
    <w:p w14:paraId="015B0820" w14:textId="77777777" w:rsidR="008F2260" w:rsidRPr="008C11F1" w:rsidRDefault="00AD4379">
      <w:pPr>
        <w:ind w:firstLineChars="200" w:firstLine="640"/>
        <w:jc w:val="left"/>
        <w:outlineLvl w:val="2"/>
        <w:rPr>
          <w:rFonts w:ascii="黑体" w:eastAsia="黑体" w:hAnsi="黑体" w:hint="eastAsia"/>
          <w:sz w:val="32"/>
          <w:szCs w:val="32"/>
        </w:rPr>
      </w:pPr>
      <w:r w:rsidRPr="008C11F1">
        <w:rPr>
          <w:rFonts w:ascii="黑体" w:eastAsia="黑体" w:hAnsi="黑体" w:hint="eastAsia"/>
          <w:sz w:val="32"/>
          <w:szCs w:val="32"/>
        </w:rPr>
        <w:lastRenderedPageBreak/>
        <w:t>（三）一般公共预算财政拨款支出决算具体情况</w:t>
      </w:r>
    </w:p>
    <w:p w14:paraId="1C5366A7"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1.住房保障支出（类）住房改革支出（款）住房公积金（项）:支出决算数为17.73万元，比上年决算增加0.32万元，增长1.85%，主要原因是：</w:t>
      </w:r>
      <w:r w:rsidR="008C11F1" w:rsidRPr="008C11F1">
        <w:rPr>
          <w:rFonts w:ascii="仿宋_GB2312" w:eastAsia="仿宋_GB2312" w:hint="eastAsia"/>
          <w:sz w:val="32"/>
          <w:szCs w:val="32"/>
        </w:rPr>
        <w:t>单位人员增加，人员住房公积金缴费增加</w:t>
      </w:r>
      <w:r w:rsidRPr="008C11F1">
        <w:rPr>
          <w:rFonts w:ascii="仿宋_GB2312" w:eastAsia="仿宋_GB2312" w:hint="eastAsia"/>
          <w:sz w:val="32"/>
          <w:szCs w:val="32"/>
        </w:rPr>
        <w:t>。</w:t>
      </w:r>
    </w:p>
    <w:p w14:paraId="4695E2E5"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2.一般公共服务支出（类）党委办公厅（室）及相关机构事务（款）行政运行（项）:支出决算数为203.16万元，比上年决算增加4.17万元，增长2.09%，主要原因是：</w:t>
      </w:r>
      <w:r w:rsidR="008C11F1" w:rsidRPr="008C11F1">
        <w:rPr>
          <w:rFonts w:ascii="仿宋_GB2312" w:eastAsia="仿宋_GB2312" w:hint="eastAsia"/>
          <w:sz w:val="32"/>
          <w:szCs w:val="32"/>
        </w:rPr>
        <w:t>单位人员增加，人员工资、津补贴等人员经费增加</w:t>
      </w:r>
      <w:r w:rsidRPr="008C11F1">
        <w:rPr>
          <w:rFonts w:ascii="仿宋_GB2312" w:eastAsia="仿宋_GB2312" w:hint="eastAsia"/>
          <w:sz w:val="32"/>
          <w:szCs w:val="32"/>
        </w:rPr>
        <w:t>。</w:t>
      </w:r>
    </w:p>
    <w:p w14:paraId="7F2E4271"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3.一般公共服务支出（类）组织事务（款）其他组织事务支出（项）:支出决算数为2.00万元，比上年决算增加2.00万元，增长100%，主要原因是：</w:t>
      </w:r>
      <w:r w:rsidR="008C11F1" w:rsidRPr="008C11F1">
        <w:rPr>
          <w:rFonts w:ascii="仿宋_GB2312" w:eastAsia="仿宋_GB2312" w:hint="eastAsia"/>
          <w:sz w:val="32"/>
          <w:szCs w:val="32"/>
        </w:rPr>
        <w:t>2023年开展“五好”党支部创建工作经费较上年增加</w:t>
      </w:r>
      <w:r w:rsidRPr="008C11F1">
        <w:rPr>
          <w:rFonts w:ascii="仿宋_GB2312" w:eastAsia="仿宋_GB2312" w:hint="eastAsia"/>
          <w:sz w:val="32"/>
          <w:szCs w:val="32"/>
        </w:rPr>
        <w:t>。</w:t>
      </w:r>
    </w:p>
    <w:p w14:paraId="2CB7EA14"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4.一般公共服务支出（类）</w:t>
      </w:r>
      <w:proofErr w:type="gramStart"/>
      <w:r w:rsidRPr="008C11F1">
        <w:rPr>
          <w:rFonts w:ascii="仿宋_GB2312" w:eastAsia="仿宋_GB2312" w:hint="eastAsia"/>
          <w:sz w:val="32"/>
          <w:szCs w:val="32"/>
        </w:rPr>
        <w:t>网信事务</w:t>
      </w:r>
      <w:proofErr w:type="gramEnd"/>
      <w:r w:rsidRPr="008C11F1">
        <w:rPr>
          <w:rFonts w:ascii="仿宋_GB2312" w:eastAsia="仿宋_GB2312" w:hint="eastAsia"/>
          <w:sz w:val="32"/>
          <w:szCs w:val="32"/>
        </w:rPr>
        <w:t>（款）其他</w:t>
      </w:r>
      <w:proofErr w:type="gramStart"/>
      <w:r w:rsidRPr="008C11F1">
        <w:rPr>
          <w:rFonts w:ascii="仿宋_GB2312" w:eastAsia="仿宋_GB2312" w:hint="eastAsia"/>
          <w:sz w:val="32"/>
          <w:szCs w:val="32"/>
        </w:rPr>
        <w:t>网信事务</w:t>
      </w:r>
      <w:proofErr w:type="gramEnd"/>
      <w:r w:rsidRPr="008C11F1">
        <w:rPr>
          <w:rFonts w:ascii="仿宋_GB2312" w:eastAsia="仿宋_GB2312" w:hint="eastAsia"/>
          <w:sz w:val="32"/>
          <w:szCs w:val="32"/>
        </w:rPr>
        <w:t>支出（项）:支出决算数为10.88万元，比上年决算增加10.88万元，增长100%，主要原因是：</w:t>
      </w:r>
      <w:r w:rsidR="008C11F1" w:rsidRPr="008C11F1">
        <w:rPr>
          <w:rFonts w:ascii="仿宋_GB2312" w:eastAsia="仿宋_GB2312" w:hint="eastAsia"/>
          <w:sz w:val="32"/>
          <w:szCs w:val="32"/>
        </w:rPr>
        <w:t>2023年单位网络运行监测经费较上年增加</w:t>
      </w:r>
      <w:r w:rsidRPr="008C11F1">
        <w:rPr>
          <w:rFonts w:ascii="仿宋_GB2312" w:eastAsia="仿宋_GB2312" w:hint="eastAsia"/>
          <w:sz w:val="32"/>
          <w:szCs w:val="32"/>
        </w:rPr>
        <w:t>。</w:t>
      </w:r>
    </w:p>
    <w:p w14:paraId="269BD304"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5.社会保障和就业支出（类）行政事业单位养老支出（款）机关事业单位职业年金缴费支出（项）:支出决算数为4.25万元，比上年决算减少5.62万元，下降56.93%，主要原因是：</w:t>
      </w:r>
      <w:r w:rsidR="008C11F1" w:rsidRPr="008C11F1">
        <w:rPr>
          <w:rFonts w:ascii="仿宋_GB2312" w:eastAsia="仿宋_GB2312" w:hint="eastAsia"/>
          <w:sz w:val="32"/>
        </w:rPr>
        <w:t>2022年记账科目错误，2</w:t>
      </w:r>
      <w:r w:rsidR="008C11F1" w:rsidRPr="008C11F1">
        <w:rPr>
          <w:rFonts w:ascii="仿宋_GB2312" w:eastAsia="仿宋_GB2312"/>
          <w:sz w:val="32"/>
        </w:rPr>
        <w:t>023</w:t>
      </w:r>
      <w:r w:rsidR="008C11F1" w:rsidRPr="008C11F1">
        <w:rPr>
          <w:rFonts w:ascii="仿宋_GB2312" w:eastAsia="仿宋_GB2312" w:hint="eastAsia"/>
          <w:sz w:val="32"/>
        </w:rPr>
        <w:t>年进行更正</w:t>
      </w:r>
      <w:r w:rsidRPr="008C11F1">
        <w:rPr>
          <w:rFonts w:ascii="仿宋_GB2312" w:eastAsia="仿宋_GB2312" w:hint="eastAsia"/>
          <w:sz w:val="32"/>
          <w:szCs w:val="32"/>
        </w:rPr>
        <w:t>。</w:t>
      </w:r>
    </w:p>
    <w:p w14:paraId="42FAFA73"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6.其他支出（类）其他支出（款）其他支出（项）:支出决算数为4.99万元，比上年决算增加4.99万元，增长</w:t>
      </w:r>
      <w:r w:rsidRPr="008C11F1">
        <w:rPr>
          <w:rFonts w:ascii="仿宋_GB2312" w:eastAsia="仿宋_GB2312" w:hint="eastAsia"/>
          <w:sz w:val="32"/>
          <w:szCs w:val="32"/>
        </w:rPr>
        <w:lastRenderedPageBreak/>
        <w:t>100%，主要原因是：</w:t>
      </w:r>
      <w:r w:rsidR="008C11F1" w:rsidRPr="008C11F1">
        <w:rPr>
          <w:rFonts w:ascii="仿宋_GB2312" w:eastAsia="仿宋_GB2312" w:hint="eastAsia"/>
          <w:sz w:val="32"/>
          <w:szCs w:val="32"/>
        </w:rPr>
        <w:t>本年单位新增</w:t>
      </w:r>
      <w:r w:rsidR="005214AB">
        <w:rPr>
          <w:rFonts w:ascii="仿宋_GB2312" w:eastAsia="仿宋_GB2312" w:hint="eastAsia"/>
          <w:sz w:val="32"/>
          <w:szCs w:val="32"/>
        </w:rPr>
        <w:t>为民办实事</w:t>
      </w:r>
      <w:r w:rsidR="008C11F1" w:rsidRPr="008C11F1">
        <w:rPr>
          <w:rFonts w:ascii="仿宋_GB2312" w:eastAsia="仿宋_GB2312" w:hint="eastAsia"/>
          <w:sz w:val="32"/>
          <w:szCs w:val="32"/>
        </w:rPr>
        <w:t>工作经费</w:t>
      </w:r>
      <w:r w:rsidRPr="008C11F1">
        <w:rPr>
          <w:rFonts w:ascii="仿宋_GB2312" w:eastAsia="仿宋_GB2312" w:hint="eastAsia"/>
          <w:sz w:val="32"/>
          <w:szCs w:val="32"/>
        </w:rPr>
        <w:t>。</w:t>
      </w:r>
    </w:p>
    <w:p w14:paraId="3166D7E2" w14:textId="77777777"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7.社会保障和就业支出（类）行政事业单位养老支出（款）机关事业单位基本养老保险缴费支出（项）:支出决算数为22.63万元，比上年决算增加0.71万元，增长3.23%，主要原因是：</w:t>
      </w:r>
      <w:r w:rsidR="008C11F1" w:rsidRPr="008C11F1">
        <w:rPr>
          <w:rFonts w:ascii="仿宋_GB2312" w:eastAsia="仿宋_GB2312" w:hint="eastAsia"/>
          <w:sz w:val="32"/>
          <w:szCs w:val="32"/>
        </w:rPr>
        <w:t>单位人员增加，人员养老保险缴费增加</w:t>
      </w:r>
      <w:r w:rsidRPr="008C11F1">
        <w:rPr>
          <w:rFonts w:ascii="仿宋_GB2312" w:eastAsia="仿宋_GB2312" w:hint="eastAsia"/>
          <w:sz w:val="32"/>
          <w:szCs w:val="32"/>
        </w:rPr>
        <w:t>。</w:t>
      </w:r>
    </w:p>
    <w:p w14:paraId="5174C53A" w14:textId="3F67D10A" w:rsidR="008F2260" w:rsidRPr="008C11F1" w:rsidRDefault="00AD4379" w:rsidP="008C11F1">
      <w:pPr>
        <w:spacing w:line="600" w:lineRule="exact"/>
        <w:ind w:firstLineChars="200" w:firstLine="640"/>
        <w:jc w:val="left"/>
        <w:rPr>
          <w:rFonts w:ascii="仿宋_GB2312" w:eastAsia="仿宋_GB2312"/>
          <w:sz w:val="32"/>
          <w:szCs w:val="32"/>
        </w:rPr>
      </w:pPr>
      <w:r w:rsidRPr="008C11F1">
        <w:rPr>
          <w:rFonts w:ascii="仿宋_GB2312" w:eastAsia="仿宋_GB2312" w:hint="eastAsia"/>
          <w:sz w:val="32"/>
          <w:szCs w:val="32"/>
        </w:rPr>
        <w:t>8.一般公共服务支出（类）政府办公厅（室）及相关机构事务（款）行政运行（项）:支出决算数为0.00万元，比上年决算减少20.00万元，下降100%，主要原因是：</w:t>
      </w:r>
      <w:r w:rsidR="009D3CEA">
        <w:rPr>
          <w:rFonts w:ascii="仿宋_GB2312" w:eastAsia="仿宋_GB2312" w:hint="eastAsia"/>
          <w:sz w:val="32"/>
          <w:szCs w:val="32"/>
        </w:rPr>
        <w:t>本年单位减少人员差旅费</w:t>
      </w:r>
      <w:r w:rsidRPr="008C11F1">
        <w:rPr>
          <w:rFonts w:ascii="仿宋_GB2312" w:eastAsia="仿宋_GB2312" w:hint="eastAsia"/>
          <w:sz w:val="32"/>
          <w:szCs w:val="32"/>
        </w:rPr>
        <w:t>。</w:t>
      </w:r>
    </w:p>
    <w:p w14:paraId="07BF30E5" w14:textId="77777777" w:rsidR="008F2260" w:rsidRPr="008C11F1" w:rsidRDefault="00AD4379">
      <w:pPr>
        <w:ind w:firstLineChars="200" w:firstLine="640"/>
        <w:jc w:val="left"/>
        <w:outlineLvl w:val="1"/>
        <w:rPr>
          <w:rFonts w:ascii="黑体" w:eastAsia="黑体" w:hAnsi="黑体" w:cs="宋体" w:hint="eastAsia"/>
          <w:bCs/>
          <w:kern w:val="0"/>
          <w:sz w:val="32"/>
          <w:szCs w:val="32"/>
        </w:rPr>
      </w:pPr>
      <w:r w:rsidRPr="008C11F1">
        <w:rPr>
          <w:rFonts w:ascii="黑体" w:eastAsia="黑体" w:hAnsi="黑体" w:cs="宋体" w:hint="eastAsia"/>
          <w:bCs/>
          <w:kern w:val="0"/>
          <w:sz w:val="32"/>
          <w:szCs w:val="32"/>
        </w:rPr>
        <w:t>六、一般公共预算财政拨款基本支出决算情况说明</w:t>
      </w:r>
    </w:p>
    <w:p w14:paraId="4CC3671B"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2023年度一般公共预算财政拨款基本支出247.76万元，其中：人员经费239.13万元，包括：基本工资、津贴补贴、奖金、绩效工资、机关事业单位基本养老保险缴费、职业年金缴费、职工基本医疗保险缴费、公</w:t>
      </w:r>
      <w:r w:rsidR="008C11F1" w:rsidRPr="008C11F1">
        <w:rPr>
          <w:rFonts w:ascii="仿宋_GB2312" w:eastAsia="仿宋_GB2312" w:hint="eastAsia"/>
          <w:sz w:val="32"/>
          <w:szCs w:val="32"/>
        </w:rPr>
        <w:t>务员医疗补助缴费、其他社会保障缴费、住房公积金、退休费、奖励金</w:t>
      </w:r>
      <w:r w:rsidRPr="008C11F1">
        <w:rPr>
          <w:rFonts w:ascii="仿宋_GB2312" w:eastAsia="仿宋_GB2312" w:hint="eastAsia"/>
          <w:sz w:val="32"/>
          <w:szCs w:val="32"/>
        </w:rPr>
        <w:t>。</w:t>
      </w:r>
    </w:p>
    <w:p w14:paraId="7F574D33"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公用经费8.63万元，包括：办公费、水费、电费、邮电费、取暖费、维修（护）费、培训费、公务用车运行维护费</w:t>
      </w:r>
      <w:r w:rsidR="008C11F1" w:rsidRPr="008C11F1">
        <w:rPr>
          <w:rFonts w:ascii="仿宋_GB2312" w:eastAsia="仿宋_GB2312" w:hint="eastAsia"/>
          <w:sz w:val="32"/>
          <w:szCs w:val="32"/>
        </w:rPr>
        <w:t>。</w:t>
      </w:r>
    </w:p>
    <w:p w14:paraId="533987ED" w14:textId="77777777" w:rsidR="008F2260" w:rsidRPr="008C11F1" w:rsidRDefault="00AD4379">
      <w:pPr>
        <w:ind w:firstLineChars="200" w:firstLine="640"/>
        <w:jc w:val="left"/>
        <w:outlineLvl w:val="1"/>
        <w:rPr>
          <w:rFonts w:ascii="黑体" w:eastAsia="黑体" w:hAnsi="黑体" w:cs="宋体" w:hint="eastAsia"/>
          <w:bCs/>
          <w:kern w:val="0"/>
          <w:sz w:val="32"/>
          <w:szCs w:val="32"/>
        </w:rPr>
      </w:pPr>
      <w:r w:rsidRPr="008C11F1">
        <w:rPr>
          <w:rFonts w:ascii="黑体" w:eastAsia="黑体" w:hAnsi="黑体" w:cs="宋体" w:hint="eastAsia"/>
          <w:bCs/>
          <w:kern w:val="0"/>
          <w:sz w:val="32"/>
          <w:szCs w:val="32"/>
        </w:rPr>
        <w:t>七、财政拨款“三公”经费支出决算情况说明</w:t>
      </w:r>
    </w:p>
    <w:p w14:paraId="6120663D" w14:textId="20E6A833"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2023年度</w:t>
      </w:r>
      <w:r w:rsidRPr="008C11F1">
        <w:rPr>
          <w:rFonts w:ascii="仿宋_GB2312" w:eastAsia="仿宋_GB2312" w:hint="eastAsia"/>
          <w:sz w:val="32"/>
          <w:szCs w:val="32"/>
        </w:rPr>
        <w:t>财政拨款</w:t>
      </w:r>
      <w:r w:rsidRPr="008C11F1">
        <w:rPr>
          <w:rFonts w:ascii="仿宋_GB2312" w:eastAsia="仿宋_GB2312" w:hint="eastAsia"/>
          <w:sz w:val="32"/>
          <w:szCs w:val="32"/>
          <w:lang w:val="zh-CN"/>
        </w:rPr>
        <w:t>“三公”经费支出0.36万元，</w:t>
      </w:r>
      <w:r w:rsidRPr="008C11F1">
        <w:rPr>
          <w:rFonts w:ascii="仿宋_GB2312" w:eastAsia="仿宋_GB2312" w:hint="eastAsia"/>
          <w:sz w:val="32"/>
          <w:szCs w:val="32"/>
        </w:rPr>
        <w:t>比上年</w:t>
      </w:r>
      <w:r w:rsidRPr="008C11F1">
        <w:rPr>
          <w:rFonts w:ascii="仿宋_GB2312" w:eastAsia="仿宋_GB2312" w:hint="eastAsia"/>
          <w:sz w:val="32"/>
          <w:szCs w:val="32"/>
          <w:lang w:val="zh-CN"/>
        </w:rPr>
        <w:t>减少0.09万元，</w:t>
      </w:r>
      <w:r w:rsidRPr="008C11F1">
        <w:rPr>
          <w:rFonts w:ascii="仿宋_GB2312" w:eastAsia="仿宋_GB2312" w:hint="eastAsia"/>
          <w:sz w:val="32"/>
          <w:szCs w:val="32"/>
        </w:rPr>
        <w:t>下降20.0</w:t>
      </w:r>
      <w:r w:rsidR="00104170">
        <w:rPr>
          <w:rFonts w:ascii="仿宋_GB2312" w:eastAsia="仿宋_GB2312" w:hint="eastAsia"/>
          <w:sz w:val="32"/>
          <w:szCs w:val="32"/>
        </w:rPr>
        <w:t>0</w:t>
      </w:r>
      <w:r w:rsidRPr="008C11F1">
        <w:rPr>
          <w:rFonts w:ascii="仿宋_GB2312" w:eastAsia="仿宋_GB2312" w:hint="eastAsia"/>
          <w:sz w:val="32"/>
          <w:szCs w:val="32"/>
        </w:rPr>
        <w:t>%,</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本年单位无上级检查工作安排，单位公务</w:t>
      </w:r>
      <w:proofErr w:type="gramStart"/>
      <w:r w:rsidR="008C11F1" w:rsidRPr="008C11F1">
        <w:rPr>
          <w:rFonts w:ascii="仿宋_GB2312" w:eastAsia="仿宋_GB2312" w:hint="eastAsia"/>
          <w:sz w:val="32"/>
          <w:szCs w:val="32"/>
          <w:lang w:val="zh-CN"/>
        </w:rPr>
        <w:t>接待费较上年</w:t>
      </w:r>
      <w:proofErr w:type="gramEnd"/>
      <w:r w:rsidR="008C11F1" w:rsidRPr="008C11F1">
        <w:rPr>
          <w:rFonts w:ascii="仿宋_GB2312" w:eastAsia="仿宋_GB2312" w:hint="eastAsia"/>
          <w:sz w:val="32"/>
          <w:szCs w:val="32"/>
          <w:lang w:val="zh-CN"/>
        </w:rPr>
        <w:t>减少</w:t>
      </w:r>
      <w:r w:rsidRPr="008C11F1">
        <w:rPr>
          <w:rFonts w:ascii="仿宋_GB2312" w:eastAsia="仿宋_GB2312" w:hint="eastAsia"/>
          <w:sz w:val="32"/>
          <w:szCs w:val="32"/>
          <w:lang w:val="zh-CN"/>
        </w:rPr>
        <w:t>。其中：因公</w:t>
      </w:r>
      <w:r w:rsidRPr="008C11F1">
        <w:rPr>
          <w:rFonts w:ascii="仿宋_GB2312" w:eastAsia="仿宋_GB2312" w:hint="eastAsia"/>
          <w:sz w:val="32"/>
          <w:szCs w:val="32"/>
          <w:lang w:val="zh-CN"/>
        </w:rPr>
        <w:lastRenderedPageBreak/>
        <w:t>出国（境）费支出0.00万元，占0.00%，比上年增加0.00万元，</w:t>
      </w:r>
      <w:r w:rsidRPr="008C11F1">
        <w:rPr>
          <w:rFonts w:ascii="仿宋_GB2312" w:eastAsia="仿宋_GB2312" w:hint="eastAsia"/>
          <w:sz w:val="32"/>
          <w:szCs w:val="32"/>
        </w:rPr>
        <w:t>增长0.00%,</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；公务用车购置及运行维护费支出0.36万元，占100.00%，比上年增加0.05万元，</w:t>
      </w:r>
      <w:r w:rsidRPr="008C11F1">
        <w:rPr>
          <w:rFonts w:ascii="仿宋_GB2312" w:eastAsia="仿宋_GB2312" w:hint="eastAsia"/>
          <w:sz w:val="32"/>
          <w:szCs w:val="32"/>
        </w:rPr>
        <w:t>增长</w:t>
      </w:r>
      <w:r w:rsidR="00104170">
        <w:rPr>
          <w:rFonts w:ascii="仿宋_GB2312" w:eastAsia="仿宋_GB2312" w:hint="eastAsia"/>
          <w:sz w:val="32"/>
          <w:szCs w:val="32"/>
        </w:rPr>
        <w:t>16.13</w:t>
      </w:r>
      <w:r w:rsidRPr="008C11F1">
        <w:rPr>
          <w:rFonts w:ascii="仿宋_GB2312" w:eastAsia="仿宋_GB2312" w:hint="eastAsia"/>
          <w:sz w:val="32"/>
          <w:szCs w:val="32"/>
        </w:rPr>
        <w:t>%,</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车辆老化，车辆维修维护费、</w:t>
      </w:r>
      <w:proofErr w:type="gramStart"/>
      <w:r w:rsidR="008C11F1" w:rsidRPr="008C11F1">
        <w:rPr>
          <w:rFonts w:ascii="仿宋_GB2312" w:eastAsia="仿宋_GB2312" w:hint="eastAsia"/>
          <w:sz w:val="32"/>
          <w:szCs w:val="32"/>
          <w:lang w:val="zh-CN"/>
        </w:rPr>
        <w:t>燃油费较上年</w:t>
      </w:r>
      <w:proofErr w:type="gramEnd"/>
      <w:r w:rsidR="008C11F1" w:rsidRPr="008C11F1">
        <w:rPr>
          <w:rFonts w:ascii="仿宋_GB2312" w:eastAsia="仿宋_GB2312" w:hint="eastAsia"/>
          <w:sz w:val="32"/>
          <w:szCs w:val="32"/>
          <w:lang w:val="zh-CN"/>
        </w:rPr>
        <w:t>增加</w:t>
      </w:r>
      <w:r w:rsidRPr="008C11F1">
        <w:rPr>
          <w:rFonts w:ascii="仿宋_GB2312" w:eastAsia="仿宋_GB2312" w:hint="eastAsia"/>
          <w:sz w:val="32"/>
          <w:szCs w:val="32"/>
          <w:lang w:val="zh-CN"/>
        </w:rPr>
        <w:t>；公务接待费支出0.00万元，占0.00%，比上年减少0.14万元，</w:t>
      </w:r>
      <w:r w:rsidRPr="008C11F1">
        <w:rPr>
          <w:rFonts w:ascii="仿宋_GB2312" w:eastAsia="仿宋_GB2312" w:hint="eastAsia"/>
          <w:sz w:val="32"/>
          <w:szCs w:val="32"/>
        </w:rPr>
        <w:t>下降100.00%,</w:t>
      </w:r>
      <w:r w:rsidRPr="008C11F1">
        <w:rPr>
          <w:rFonts w:ascii="仿宋_GB2312" w:eastAsia="仿宋_GB2312" w:hint="eastAsia"/>
          <w:sz w:val="32"/>
          <w:szCs w:val="32"/>
          <w:lang w:val="zh-CN"/>
        </w:rPr>
        <w:t>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w:t>
      </w:r>
    </w:p>
    <w:p w14:paraId="32FF1584" w14:textId="77777777"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具体情况如下：</w:t>
      </w:r>
    </w:p>
    <w:p w14:paraId="7EE93D3E" w14:textId="77777777"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因公出国（境）费支出0.00万元，开支内容包括</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。单位全年安排的因公出国（境）团组0个，因公出国（境）0人次。</w:t>
      </w:r>
    </w:p>
    <w:p w14:paraId="54DF80FD" w14:textId="6BD5C7C2"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lang w:val="zh-CN"/>
        </w:rPr>
        <w:t>公务用车购置及运行维护费0.36万元，其中：公务用车购置费0.00万元，公务用车运行维护费0.36万元。公务用车运行维护费开支内容包括</w:t>
      </w:r>
      <w:r w:rsidR="008C11F1" w:rsidRPr="008C11F1">
        <w:rPr>
          <w:rFonts w:ascii="仿宋_GB2312" w:eastAsia="仿宋_GB2312" w:cs="仿宋_GB2312" w:hint="eastAsia"/>
          <w:kern w:val="0"/>
          <w:sz w:val="32"/>
          <w:szCs w:val="32"/>
        </w:rPr>
        <w:t>公务用车燃油费、车辆维修维护费、保险费、过路费等</w:t>
      </w:r>
      <w:r w:rsidRPr="008C11F1">
        <w:rPr>
          <w:rFonts w:ascii="仿宋_GB2312" w:eastAsia="仿宋_GB2312" w:hint="eastAsia"/>
          <w:sz w:val="32"/>
          <w:szCs w:val="32"/>
          <w:lang w:val="zh-CN"/>
        </w:rPr>
        <w:t>。公务用车购置数0辆，公务用车保有量1辆。国有资产占用情况</w:t>
      </w:r>
      <w:r w:rsidRPr="008C11F1">
        <w:rPr>
          <w:rFonts w:ascii="仿宋_GB2312" w:eastAsia="仿宋_GB2312" w:hint="eastAsia"/>
          <w:sz w:val="32"/>
          <w:szCs w:val="32"/>
        </w:rPr>
        <w:t>中固定资产车辆</w:t>
      </w:r>
      <w:r w:rsidRPr="008C11F1">
        <w:rPr>
          <w:rFonts w:ascii="仿宋_GB2312" w:eastAsia="仿宋_GB2312" w:hint="eastAsia"/>
          <w:sz w:val="32"/>
          <w:szCs w:val="32"/>
          <w:lang w:val="zh-CN"/>
        </w:rPr>
        <w:t>1辆，</w:t>
      </w:r>
      <w:r w:rsidRPr="008C11F1">
        <w:rPr>
          <w:rFonts w:ascii="仿宋_GB2312" w:eastAsia="仿宋_GB2312" w:hint="eastAsia"/>
          <w:sz w:val="32"/>
          <w:szCs w:val="32"/>
        </w:rPr>
        <w:t>与</w:t>
      </w:r>
      <w:r w:rsidRPr="008C11F1">
        <w:rPr>
          <w:rFonts w:ascii="仿宋_GB2312" w:eastAsia="仿宋_GB2312" w:hint="eastAsia"/>
          <w:sz w:val="32"/>
          <w:szCs w:val="32"/>
          <w:lang w:val="zh-CN"/>
        </w:rPr>
        <w:t>公务用车</w:t>
      </w:r>
      <w:r w:rsidRPr="008C11F1">
        <w:rPr>
          <w:rFonts w:ascii="仿宋_GB2312" w:eastAsia="仿宋_GB2312" w:hint="eastAsia"/>
          <w:sz w:val="32"/>
          <w:szCs w:val="32"/>
        </w:rPr>
        <w:t>保有量差异</w:t>
      </w:r>
      <w:r w:rsidRPr="008C11F1">
        <w:rPr>
          <w:rFonts w:ascii="仿宋_GB2312" w:eastAsia="仿宋_GB2312" w:hint="eastAsia"/>
          <w:sz w:val="32"/>
          <w:szCs w:val="32"/>
          <w:lang w:val="zh-CN"/>
        </w:rPr>
        <w:t>原因是：</w:t>
      </w:r>
      <w:bookmarkStart w:id="18" w:name="_Hlk181961318"/>
      <w:r w:rsidR="009D3CEA" w:rsidRPr="0005359B">
        <w:rPr>
          <w:rFonts w:ascii="仿宋_GB2312" w:eastAsia="仿宋_GB2312" w:hint="eastAsia"/>
          <w:sz w:val="32"/>
          <w:szCs w:val="32"/>
          <w:lang w:val="zh-CN"/>
        </w:rPr>
        <w:t>国有资产车辆与公务用车保有量无差异</w:t>
      </w:r>
      <w:bookmarkEnd w:id="18"/>
      <w:r w:rsidRPr="008C11F1">
        <w:rPr>
          <w:rFonts w:ascii="仿宋_GB2312" w:eastAsia="仿宋_GB2312" w:hint="eastAsia"/>
          <w:sz w:val="32"/>
          <w:szCs w:val="32"/>
          <w:lang w:val="zh-CN"/>
        </w:rPr>
        <w:t>。</w:t>
      </w:r>
    </w:p>
    <w:p w14:paraId="1D64415B" w14:textId="77777777"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公务接待费0.00万元，开支内容包括</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。单位全年安排的国内公务接待0批次，0人次。</w:t>
      </w:r>
    </w:p>
    <w:p w14:paraId="2A2BF290" w14:textId="77777777" w:rsidR="008F2260" w:rsidRPr="008C11F1" w:rsidRDefault="00AD4379">
      <w:pPr>
        <w:ind w:firstLineChars="200" w:firstLine="640"/>
        <w:jc w:val="left"/>
        <w:rPr>
          <w:rFonts w:ascii="仿宋_GB2312" w:eastAsia="仿宋_GB2312"/>
          <w:sz w:val="32"/>
          <w:szCs w:val="32"/>
          <w:lang w:val="zh-CN"/>
        </w:rPr>
      </w:pPr>
      <w:r w:rsidRPr="008C11F1">
        <w:rPr>
          <w:rFonts w:ascii="仿宋_GB2312" w:eastAsia="仿宋_GB2312" w:hint="eastAsia"/>
          <w:sz w:val="32"/>
          <w:szCs w:val="32"/>
          <w:lang w:val="zh-CN"/>
        </w:rPr>
        <w:t>与</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预算相比</w:t>
      </w:r>
      <w:r w:rsidRPr="008C11F1">
        <w:rPr>
          <w:rFonts w:ascii="仿宋_GB2312" w:eastAsia="仿宋_GB2312" w:hint="eastAsia"/>
          <w:sz w:val="32"/>
          <w:szCs w:val="32"/>
        </w:rPr>
        <w:t>,</w:t>
      </w:r>
      <w:r w:rsidRPr="008C11F1">
        <w:rPr>
          <w:rFonts w:ascii="仿宋_GB2312" w:eastAsia="仿宋_GB2312" w:hint="eastAsia"/>
          <w:sz w:val="32"/>
          <w:szCs w:val="32"/>
          <w:lang w:val="zh-CN"/>
        </w:rPr>
        <w:t>财政拨款“三公”经费支出</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预算数0.36万元，决算数0.36万元，预决算差异率0.00%，主</w:t>
      </w:r>
      <w:r w:rsidRPr="008C11F1">
        <w:rPr>
          <w:rFonts w:ascii="仿宋_GB2312" w:eastAsia="仿宋_GB2312" w:hint="eastAsia"/>
          <w:sz w:val="32"/>
          <w:szCs w:val="32"/>
          <w:lang w:val="zh-CN"/>
        </w:rPr>
        <w:lastRenderedPageBreak/>
        <w:t>要原因是：</w:t>
      </w:r>
      <w:r w:rsidR="008C11F1" w:rsidRPr="008C11F1">
        <w:rPr>
          <w:rFonts w:ascii="仿宋_GB2312" w:eastAsia="仿宋_GB2312" w:hint="eastAsia"/>
          <w:sz w:val="32"/>
          <w:szCs w:val="32"/>
          <w:lang w:val="zh-CN"/>
        </w:rPr>
        <w:t>本年严格按年初预算执行“三公”经费，预决算对比无差异</w:t>
      </w:r>
      <w:r w:rsidRPr="008C11F1">
        <w:rPr>
          <w:rFonts w:ascii="仿宋_GB2312" w:eastAsia="仿宋_GB2312" w:hint="eastAsia"/>
          <w:sz w:val="32"/>
          <w:szCs w:val="32"/>
          <w:lang w:val="zh-CN"/>
        </w:rPr>
        <w:t>。其中：因公出国（境）费</w:t>
      </w:r>
      <w:r w:rsidRPr="008C11F1">
        <w:rPr>
          <w:rFonts w:ascii="仿宋_GB2312" w:eastAsia="仿宋_GB2312" w:hint="eastAsia"/>
          <w:sz w:val="32"/>
          <w:szCs w:val="32"/>
        </w:rPr>
        <w:t>全年预算数</w:t>
      </w:r>
      <w:r w:rsidRPr="008C11F1">
        <w:rPr>
          <w:rFonts w:ascii="仿宋_GB2312" w:eastAsia="仿宋_GB2312" w:hint="eastAsia"/>
          <w:sz w:val="32"/>
          <w:szCs w:val="32"/>
          <w:lang w:val="zh-CN"/>
        </w:rPr>
        <w:t>0.00万元，决算数0.00万元，预决算差异率0.00%，主要原因是：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；公务用车购置费</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预算数0.00万元，决算数0.00万元，预决算差异率0.00%，主要原因是：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；公务用车运行费</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预算数0.36万元，决算数0.36万元，预决算差异率0.00%，主要原因是：</w:t>
      </w:r>
      <w:r w:rsidR="008C11F1" w:rsidRPr="008C11F1">
        <w:rPr>
          <w:rFonts w:ascii="仿宋_GB2312" w:eastAsia="仿宋_GB2312" w:hint="eastAsia"/>
          <w:sz w:val="32"/>
          <w:szCs w:val="32"/>
          <w:lang w:val="zh-CN"/>
        </w:rPr>
        <w:t>本年严格按年初预算执行“三公”经费，预决算对比无差异</w:t>
      </w:r>
      <w:r w:rsidRPr="008C11F1">
        <w:rPr>
          <w:rFonts w:ascii="仿宋_GB2312" w:eastAsia="仿宋_GB2312" w:hint="eastAsia"/>
          <w:sz w:val="32"/>
          <w:szCs w:val="32"/>
          <w:lang w:val="zh-CN"/>
        </w:rPr>
        <w:t>；公务接待费</w:t>
      </w:r>
      <w:r w:rsidRPr="008C11F1">
        <w:rPr>
          <w:rFonts w:ascii="仿宋_GB2312" w:eastAsia="仿宋_GB2312" w:hint="eastAsia"/>
          <w:sz w:val="32"/>
          <w:szCs w:val="32"/>
        </w:rPr>
        <w:t>全年</w:t>
      </w:r>
      <w:r w:rsidRPr="008C11F1">
        <w:rPr>
          <w:rFonts w:ascii="仿宋_GB2312" w:eastAsia="仿宋_GB2312" w:hint="eastAsia"/>
          <w:sz w:val="32"/>
          <w:szCs w:val="32"/>
          <w:lang w:val="zh-CN"/>
        </w:rPr>
        <w:t>预算数0.00万元，决算数0.00万元，预决算差异率0.00%，主要原因是：</w:t>
      </w:r>
      <w:r w:rsidR="008C11F1" w:rsidRPr="008C11F1">
        <w:rPr>
          <w:rFonts w:ascii="仿宋_GB2312" w:eastAsia="仿宋_GB2312" w:hint="eastAsia"/>
          <w:sz w:val="32"/>
          <w:szCs w:val="32"/>
          <w:lang w:val="zh-CN"/>
        </w:rPr>
        <w:t>本年无此项经费</w:t>
      </w:r>
      <w:r w:rsidRPr="008C11F1">
        <w:rPr>
          <w:rFonts w:ascii="仿宋_GB2312" w:eastAsia="仿宋_GB2312" w:hint="eastAsia"/>
          <w:sz w:val="32"/>
          <w:szCs w:val="32"/>
          <w:lang w:val="zh-CN"/>
        </w:rPr>
        <w:t>。</w:t>
      </w:r>
    </w:p>
    <w:p w14:paraId="7305421F"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19" w:name="_Toc5810"/>
      <w:bookmarkStart w:id="20" w:name="_Toc7927"/>
      <w:r w:rsidRPr="008C11F1">
        <w:rPr>
          <w:rFonts w:ascii="黑体" w:eastAsia="黑体" w:hAnsi="黑体" w:cs="宋体" w:hint="eastAsia"/>
          <w:bCs/>
          <w:kern w:val="0"/>
          <w:sz w:val="32"/>
          <w:szCs w:val="32"/>
        </w:rPr>
        <w:t>八、政府性基金预算财政拨款收入支出决算情况说明</w:t>
      </w:r>
      <w:bookmarkEnd w:id="19"/>
      <w:bookmarkEnd w:id="20"/>
    </w:p>
    <w:p w14:paraId="2BC687DD"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我单位本年度无政府性基金预算财政拨款收入、支出及结转和结余，政府性基金预算财政拨款收入支出决算表为空表。</w:t>
      </w:r>
    </w:p>
    <w:p w14:paraId="7A56F2A3" w14:textId="77777777" w:rsidR="008F2260" w:rsidRPr="008C11F1" w:rsidRDefault="00AD4379">
      <w:pPr>
        <w:ind w:firstLineChars="200" w:firstLine="640"/>
        <w:jc w:val="left"/>
        <w:outlineLvl w:val="1"/>
        <w:rPr>
          <w:rFonts w:ascii="黑体" w:eastAsia="黑体" w:hAnsi="黑体" w:cs="宋体" w:hint="eastAsia"/>
          <w:bCs/>
          <w:kern w:val="0"/>
          <w:sz w:val="32"/>
          <w:szCs w:val="32"/>
        </w:rPr>
      </w:pPr>
      <w:r w:rsidRPr="008C11F1">
        <w:rPr>
          <w:rFonts w:ascii="黑体" w:eastAsia="黑体" w:hAnsi="黑体" w:cs="宋体" w:hint="eastAsia"/>
          <w:bCs/>
          <w:kern w:val="0"/>
          <w:sz w:val="32"/>
          <w:szCs w:val="32"/>
        </w:rPr>
        <w:t>九、国有资本经营预算财政拨款收入支出决算情况说明</w:t>
      </w:r>
    </w:p>
    <w:p w14:paraId="74A750BF"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我单位本年度无国有资本经营预算财政拨款收入、支出及结转和结余，国有资本经营预算财政拨款收入支出决算表为空表。</w:t>
      </w:r>
    </w:p>
    <w:p w14:paraId="51D1A134"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21" w:name="_Toc7314"/>
      <w:bookmarkStart w:id="22" w:name="_Toc1235"/>
      <w:r w:rsidRPr="008C11F1">
        <w:rPr>
          <w:rFonts w:ascii="黑体" w:eastAsia="黑体" w:hAnsi="黑体" w:cs="宋体" w:hint="eastAsia"/>
          <w:bCs/>
          <w:kern w:val="0"/>
          <w:sz w:val="32"/>
          <w:szCs w:val="32"/>
        </w:rPr>
        <w:t>十、其他重要事项的情况说明</w:t>
      </w:r>
      <w:bookmarkEnd w:id="21"/>
      <w:bookmarkEnd w:id="22"/>
    </w:p>
    <w:p w14:paraId="72221E6E" w14:textId="77777777" w:rsidR="008F2260" w:rsidRPr="008C11F1" w:rsidRDefault="00AD4379">
      <w:pPr>
        <w:ind w:firstLineChars="200" w:firstLine="640"/>
        <w:jc w:val="left"/>
        <w:outlineLvl w:val="2"/>
        <w:rPr>
          <w:rFonts w:ascii="黑体" w:eastAsia="黑体" w:hAnsi="黑体" w:hint="eastAsia"/>
          <w:sz w:val="32"/>
          <w:szCs w:val="32"/>
        </w:rPr>
      </w:pPr>
      <w:bookmarkStart w:id="23" w:name="_Toc13105"/>
      <w:bookmarkStart w:id="24" w:name="_Toc14519"/>
      <w:r w:rsidRPr="008C11F1">
        <w:rPr>
          <w:rFonts w:ascii="黑体" w:eastAsia="黑体" w:hAnsi="黑体" w:hint="eastAsia"/>
          <w:sz w:val="32"/>
          <w:szCs w:val="32"/>
        </w:rPr>
        <w:t>（一）机关运行经费支出情况</w:t>
      </w:r>
      <w:bookmarkEnd w:id="23"/>
      <w:bookmarkEnd w:id="24"/>
    </w:p>
    <w:p w14:paraId="21F65A4C" w14:textId="0D1E289E" w:rsidR="008F2260" w:rsidRPr="00BF372C" w:rsidRDefault="00AD4379" w:rsidP="00BF372C">
      <w:pPr>
        <w:ind w:firstLineChars="200" w:firstLine="640"/>
        <w:jc w:val="left"/>
        <w:rPr>
          <w:rFonts w:ascii="仿宋_GB2312" w:eastAsia="仿宋_GB2312"/>
          <w:sz w:val="32"/>
          <w:szCs w:val="32"/>
        </w:rPr>
      </w:pPr>
      <w:bookmarkStart w:id="25" w:name="_Toc227"/>
      <w:bookmarkStart w:id="26" w:name="_Toc26704"/>
      <w:r w:rsidRPr="00BF372C">
        <w:rPr>
          <w:rFonts w:ascii="仿宋_GB2312" w:eastAsia="仿宋_GB2312" w:hint="eastAsia"/>
          <w:sz w:val="32"/>
          <w:szCs w:val="32"/>
        </w:rPr>
        <w:t>2023年度中共木垒哈萨克自治县委员会网络安全和信息化委员会办公室（行政单位和参照公务员法管理事业单</w:t>
      </w:r>
      <w:r w:rsidRPr="00BF372C">
        <w:rPr>
          <w:rFonts w:ascii="仿宋_GB2312" w:eastAsia="仿宋_GB2312" w:hint="eastAsia"/>
          <w:sz w:val="32"/>
          <w:szCs w:val="32"/>
        </w:rPr>
        <w:lastRenderedPageBreak/>
        <w:t>位）机关运行经费支出8.63万元，比上年减少16.38万元，下降65.</w:t>
      </w:r>
      <w:r w:rsidR="00104170">
        <w:rPr>
          <w:rFonts w:ascii="仿宋_GB2312" w:eastAsia="仿宋_GB2312" w:hint="eastAsia"/>
          <w:sz w:val="32"/>
          <w:szCs w:val="32"/>
        </w:rPr>
        <w:t>49</w:t>
      </w:r>
      <w:r w:rsidRPr="00BF372C">
        <w:rPr>
          <w:rFonts w:ascii="仿宋_GB2312" w:eastAsia="仿宋_GB2312" w:hint="eastAsia"/>
          <w:sz w:val="32"/>
          <w:szCs w:val="32"/>
        </w:rPr>
        <w:t>%，主要原因是：</w:t>
      </w:r>
      <w:r w:rsidR="00BF372C" w:rsidRPr="00BF372C">
        <w:rPr>
          <w:rFonts w:ascii="仿宋_GB2312" w:eastAsia="仿宋_GB2312" w:hint="eastAsia"/>
          <w:sz w:val="32"/>
          <w:szCs w:val="32"/>
        </w:rPr>
        <w:t>2023年未开展赴福建网络安全和信息化技术专题培训班，培训经费减少</w:t>
      </w:r>
      <w:r w:rsidRPr="00BF372C">
        <w:rPr>
          <w:rFonts w:ascii="仿宋_GB2312" w:eastAsia="仿宋_GB2312" w:hint="eastAsia"/>
          <w:sz w:val="32"/>
          <w:szCs w:val="32"/>
        </w:rPr>
        <w:t>。</w:t>
      </w:r>
    </w:p>
    <w:p w14:paraId="02F2E4AA" w14:textId="77777777" w:rsidR="008F2260" w:rsidRPr="008C11F1" w:rsidRDefault="00AD4379">
      <w:pPr>
        <w:ind w:firstLineChars="200" w:firstLine="640"/>
        <w:jc w:val="left"/>
        <w:rPr>
          <w:rFonts w:eastAsia="黑体"/>
          <w:sz w:val="32"/>
          <w:szCs w:val="30"/>
          <w:lang w:val="zh-CN"/>
        </w:rPr>
      </w:pPr>
      <w:r w:rsidRPr="008C11F1">
        <w:rPr>
          <w:rFonts w:eastAsia="黑体" w:hint="eastAsia"/>
          <w:sz w:val="32"/>
          <w:szCs w:val="30"/>
          <w:lang w:val="zh-CN"/>
        </w:rPr>
        <w:t>（二）政府采购情况</w:t>
      </w:r>
      <w:bookmarkEnd w:id="25"/>
      <w:bookmarkEnd w:id="26"/>
    </w:p>
    <w:p w14:paraId="3B3AF313" w14:textId="77777777" w:rsidR="008F2260" w:rsidRPr="00BF372C" w:rsidRDefault="00AD4379">
      <w:pPr>
        <w:ind w:firstLineChars="200" w:firstLine="640"/>
        <w:jc w:val="left"/>
        <w:rPr>
          <w:rFonts w:ascii="仿宋_GB2312" w:eastAsia="仿宋_GB2312"/>
          <w:sz w:val="32"/>
          <w:szCs w:val="32"/>
        </w:rPr>
      </w:pPr>
      <w:r w:rsidRPr="00BF372C">
        <w:rPr>
          <w:rFonts w:ascii="仿宋_GB2312" w:eastAsia="仿宋_GB2312" w:hint="eastAsia"/>
          <w:sz w:val="32"/>
          <w:szCs w:val="32"/>
        </w:rPr>
        <w:t>2023年度政府采购支出总额12.03万元，其中：政府采购货物支出6.75万元、政府采购工程支出0.00万元、政府采购服务支出5.28万元。</w:t>
      </w:r>
    </w:p>
    <w:p w14:paraId="5F8BE4E9" w14:textId="77777777" w:rsidR="008F2260" w:rsidRPr="00BF372C" w:rsidRDefault="00AD4379">
      <w:pPr>
        <w:ind w:firstLineChars="200" w:firstLine="640"/>
        <w:jc w:val="left"/>
        <w:rPr>
          <w:rFonts w:ascii="仿宋_GB2312" w:eastAsia="仿宋_GB2312"/>
          <w:sz w:val="32"/>
          <w:szCs w:val="32"/>
        </w:rPr>
      </w:pPr>
      <w:r w:rsidRPr="00BF372C">
        <w:rPr>
          <w:rFonts w:ascii="仿宋_GB2312" w:eastAsia="仿宋_GB2312" w:hint="eastAsia"/>
          <w:sz w:val="32"/>
          <w:szCs w:val="32"/>
        </w:rPr>
        <w:t>授予中小企业合同金额11.73万元，占政府采购支出总额的97.51</w:t>
      </w:r>
      <w:r w:rsidRPr="00BF372C">
        <w:rPr>
          <w:rFonts w:ascii="仿宋_GB2312" w:eastAsia="仿宋_GB2312"/>
          <w:sz w:val="32"/>
          <w:szCs w:val="32"/>
        </w:rPr>
        <w:t>%</w:t>
      </w:r>
      <w:r w:rsidRPr="00BF372C">
        <w:rPr>
          <w:rFonts w:ascii="仿宋_GB2312" w:eastAsia="仿宋_GB2312" w:hint="eastAsia"/>
          <w:sz w:val="32"/>
          <w:szCs w:val="32"/>
        </w:rPr>
        <w:t>，其中：授予小</w:t>
      </w:r>
      <w:proofErr w:type="gramStart"/>
      <w:r w:rsidRPr="00BF372C">
        <w:rPr>
          <w:rFonts w:ascii="仿宋_GB2312" w:eastAsia="仿宋_GB2312" w:hint="eastAsia"/>
          <w:sz w:val="32"/>
          <w:szCs w:val="32"/>
        </w:rPr>
        <w:t>微企业</w:t>
      </w:r>
      <w:proofErr w:type="gramEnd"/>
      <w:r w:rsidRPr="00BF372C">
        <w:rPr>
          <w:rFonts w:ascii="仿宋_GB2312" w:eastAsia="仿宋_GB2312" w:hint="eastAsia"/>
          <w:sz w:val="32"/>
          <w:szCs w:val="32"/>
        </w:rPr>
        <w:t>合同金额11.73万元，占政府采购支出总额的97.51</w:t>
      </w:r>
      <w:r w:rsidRPr="00BF372C">
        <w:rPr>
          <w:rFonts w:ascii="仿宋_GB2312" w:eastAsia="仿宋_GB2312"/>
          <w:sz w:val="32"/>
          <w:szCs w:val="32"/>
        </w:rPr>
        <w:t>%</w:t>
      </w:r>
      <w:r w:rsidRPr="00BF372C">
        <w:rPr>
          <w:rFonts w:ascii="仿宋_GB2312" w:eastAsia="仿宋_GB2312" w:hint="eastAsia"/>
          <w:sz w:val="32"/>
          <w:szCs w:val="32"/>
        </w:rPr>
        <w:t>。</w:t>
      </w:r>
    </w:p>
    <w:p w14:paraId="14D9BAA7" w14:textId="77777777" w:rsidR="008F2260" w:rsidRPr="008C11F1" w:rsidRDefault="00AD4379">
      <w:pPr>
        <w:ind w:firstLineChars="200" w:firstLine="640"/>
        <w:jc w:val="left"/>
        <w:rPr>
          <w:rFonts w:eastAsia="黑体"/>
          <w:sz w:val="32"/>
          <w:szCs w:val="30"/>
          <w:lang w:val="zh-CN"/>
        </w:rPr>
      </w:pPr>
      <w:bookmarkStart w:id="27" w:name="_Toc8391"/>
      <w:bookmarkStart w:id="28" w:name="_Toc4591"/>
      <w:r w:rsidRPr="008C11F1">
        <w:rPr>
          <w:rFonts w:eastAsia="黑体" w:hint="eastAsia"/>
          <w:sz w:val="32"/>
          <w:szCs w:val="30"/>
          <w:lang w:val="zh-CN"/>
        </w:rPr>
        <w:t>（三）国有资产占用情况说明</w:t>
      </w:r>
      <w:bookmarkEnd w:id="27"/>
      <w:bookmarkEnd w:id="28"/>
    </w:p>
    <w:p w14:paraId="7FDA63BE" w14:textId="77777777" w:rsidR="008F2260" w:rsidRPr="00BF372C" w:rsidRDefault="00AD4379">
      <w:pPr>
        <w:ind w:firstLineChars="200" w:firstLine="640"/>
        <w:jc w:val="left"/>
        <w:rPr>
          <w:rFonts w:ascii="仿宋_GB2312" w:eastAsia="仿宋_GB2312"/>
          <w:sz w:val="32"/>
          <w:szCs w:val="32"/>
        </w:rPr>
      </w:pPr>
      <w:r w:rsidRPr="00BF372C">
        <w:rPr>
          <w:rFonts w:ascii="仿宋_GB2312" w:eastAsia="仿宋_GB2312" w:hint="eastAsia"/>
          <w:sz w:val="32"/>
          <w:szCs w:val="32"/>
        </w:rPr>
        <w:t>截至2023年12月31日，固定资产原值104.07万元，房屋0.0</w:t>
      </w:r>
      <w:r w:rsidR="00BF372C" w:rsidRPr="00BF372C">
        <w:rPr>
          <w:rFonts w:ascii="仿宋_GB2312" w:eastAsia="仿宋_GB2312"/>
          <w:sz w:val="32"/>
          <w:szCs w:val="32"/>
        </w:rPr>
        <w:t>0</w:t>
      </w:r>
      <w:r w:rsidRPr="00BF372C">
        <w:rPr>
          <w:rFonts w:ascii="仿宋_GB2312" w:eastAsia="仿宋_GB2312" w:hint="eastAsia"/>
          <w:sz w:val="32"/>
          <w:szCs w:val="32"/>
        </w:rPr>
        <w:t>平方米，价值0.00万元。车辆1辆，价值12.67万元，其中：副部（省）级及以上领导用车0辆、主要负责人用车0辆、机要通信用车0辆、应急保障用车0辆、执法执勤用车0辆、特种专业技术用车0辆、离退休干部服务用车0辆、其他用车1辆，其他用车主要是：</w:t>
      </w:r>
      <w:r w:rsidR="00BF372C">
        <w:rPr>
          <w:rFonts w:ascii="仿宋_GB2312" w:eastAsia="仿宋_GB2312" w:hint="eastAsia"/>
          <w:sz w:val="32"/>
          <w:szCs w:val="32"/>
        </w:rPr>
        <w:t>单位业务用车</w:t>
      </w:r>
      <w:r w:rsidRPr="00BF372C">
        <w:rPr>
          <w:rFonts w:ascii="仿宋_GB2312" w:eastAsia="仿宋_GB2312" w:hint="eastAsia"/>
          <w:sz w:val="32"/>
          <w:szCs w:val="32"/>
        </w:rPr>
        <w:t>；单价100万元（含）以上设备（不含车辆）0台（套）。</w:t>
      </w:r>
    </w:p>
    <w:p w14:paraId="7831705F" w14:textId="77777777" w:rsidR="008F2260" w:rsidRPr="008C11F1" w:rsidRDefault="00AD4379">
      <w:pPr>
        <w:ind w:firstLineChars="200" w:firstLine="640"/>
        <w:jc w:val="left"/>
        <w:outlineLvl w:val="1"/>
        <w:rPr>
          <w:rFonts w:ascii="黑体" w:eastAsia="黑体" w:hAnsi="黑体" w:cs="宋体" w:hint="eastAsia"/>
          <w:bCs/>
          <w:kern w:val="0"/>
          <w:sz w:val="32"/>
          <w:szCs w:val="32"/>
        </w:rPr>
      </w:pPr>
      <w:bookmarkStart w:id="29" w:name="_Toc11283"/>
      <w:bookmarkStart w:id="30" w:name="_Toc435"/>
      <w:r w:rsidRPr="008C11F1">
        <w:rPr>
          <w:rFonts w:ascii="黑体" w:eastAsia="黑体" w:hAnsi="黑体" w:cs="宋体" w:hint="eastAsia"/>
          <w:bCs/>
          <w:kern w:val="0"/>
          <w:sz w:val="32"/>
          <w:szCs w:val="32"/>
        </w:rPr>
        <w:t>十一、预算绩效的情况说明</w:t>
      </w:r>
      <w:bookmarkEnd w:id="29"/>
      <w:bookmarkEnd w:id="30"/>
    </w:p>
    <w:p w14:paraId="1BB0F290" w14:textId="77777777" w:rsidR="008F2260" w:rsidRPr="008C11F1" w:rsidRDefault="00AD4379">
      <w:pPr>
        <w:ind w:firstLineChars="200" w:firstLine="640"/>
        <w:jc w:val="left"/>
        <w:rPr>
          <w:rFonts w:ascii="仿宋_GB2312" w:eastAsia="仿宋_GB2312"/>
          <w:sz w:val="32"/>
          <w:szCs w:val="32"/>
        </w:rPr>
      </w:pPr>
      <w:r w:rsidRPr="008C11F1">
        <w:rPr>
          <w:rFonts w:ascii="仿宋_GB2312" w:eastAsia="仿宋_GB2312" w:hint="eastAsia"/>
          <w:sz w:val="32"/>
          <w:szCs w:val="32"/>
        </w:rPr>
        <w:t>根据预算绩效管理要求，我单位2023年度</w:t>
      </w:r>
      <w:r w:rsidRPr="008C11F1">
        <w:rPr>
          <w:rFonts w:ascii="仿宋_GB2312" w:eastAsia="仿宋_GB2312" w:hAnsi="仿宋_GB2312" w:cs="仿宋_GB2312" w:hint="eastAsia"/>
          <w:kern w:val="0"/>
          <w:sz w:val="32"/>
          <w:szCs w:val="32"/>
        </w:rPr>
        <w:t>预算绩效管理整体支出绩效自评表</w:t>
      </w:r>
      <w:r w:rsidRPr="008C11F1">
        <w:rPr>
          <w:rFonts w:ascii="仿宋_GB2312" w:eastAsia="仿宋_GB2312" w:hint="eastAsia"/>
          <w:sz w:val="32"/>
          <w:szCs w:val="32"/>
        </w:rPr>
        <w:t>1</w:t>
      </w:r>
      <w:r w:rsidRPr="008C11F1">
        <w:rPr>
          <w:rFonts w:ascii="仿宋_GB2312" w:eastAsia="仿宋_GB2312" w:hAnsi="仿宋_GB2312" w:cs="仿宋_GB2312" w:hint="eastAsia"/>
          <w:kern w:val="0"/>
          <w:sz w:val="32"/>
          <w:szCs w:val="32"/>
        </w:rPr>
        <w:t>个，全年</w:t>
      </w:r>
      <w:r w:rsidRPr="008C11F1">
        <w:rPr>
          <w:rFonts w:ascii="仿宋_GB2312" w:eastAsia="仿宋_GB2312" w:hint="eastAsia"/>
          <w:sz w:val="32"/>
          <w:szCs w:val="32"/>
        </w:rPr>
        <w:t>预算总额</w:t>
      </w:r>
      <w:r w:rsidR="00BF372C">
        <w:rPr>
          <w:rFonts w:ascii="仿宋_GB2312" w:eastAsia="仿宋_GB2312" w:hint="eastAsia"/>
          <w:sz w:val="32"/>
          <w:szCs w:val="32"/>
        </w:rPr>
        <w:t>265.7</w:t>
      </w:r>
      <w:r w:rsidR="00BF372C">
        <w:rPr>
          <w:rFonts w:ascii="仿宋_GB2312" w:eastAsia="仿宋_GB2312"/>
          <w:sz w:val="32"/>
          <w:szCs w:val="32"/>
        </w:rPr>
        <w:t>0</w:t>
      </w:r>
      <w:r w:rsidRPr="008C11F1">
        <w:rPr>
          <w:rFonts w:ascii="仿宋_GB2312" w:eastAsia="仿宋_GB2312" w:hint="eastAsia"/>
          <w:sz w:val="32"/>
          <w:szCs w:val="32"/>
        </w:rPr>
        <w:t>万元，实际执行总额</w:t>
      </w:r>
      <w:r w:rsidR="00BF372C">
        <w:rPr>
          <w:rFonts w:ascii="仿宋_GB2312" w:eastAsia="仿宋_GB2312" w:hint="eastAsia"/>
          <w:sz w:val="32"/>
          <w:szCs w:val="32"/>
        </w:rPr>
        <w:t>265.7</w:t>
      </w:r>
      <w:r w:rsidR="00BF372C">
        <w:rPr>
          <w:rFonts w:ascii="仿宋_GB2312" w:eastAsia="仿宋_GB2312"/>
          <w:sz w:val="32"/>
          <w:szCs w:val="32"/>
        </w:rPr>
        <w:t>0</w:t>
      </w:r>
      <w:r w:rsidRPr="008C11F1">
        <w:rPr>
          <w:rFonts w:ascii="仿宋_GB2312" w:eastAsia="仿宋_GB2312" w:hint="eastAsia"/>
          <w:sz w:val="32"/>
          <w:szCs w:val="32"/>
        </w:rPr>
        <w:t>万元</w:t>
      </w:r>
      <w:r w:rsidRPr="008C11F1">
        <w:rPr>
          <w:rFonts w:ascii="仿宋_GB2312" w:eastAsia="仿宋_GB2312" w:hAnsi="仿宋_GB2312" w:cs="仿宋_GB2312" w:hint="eastAsia"/>
          <w:kern w:val="0"/>
          <w:sz w:val="32"/>
          <w:szCs w:val="32"/>
        </w:rPr>
        <w:t>；</w:t>
      </w:r>
      <w:r w:rsidRPr="008C11F1">
        <w:rPr>
          <w:rFonts w:ascii="仿宋_GB2312" w:eastAsia="仿宋_GB2312" w:hint="eastAsia"/>
          <w:sz w:val="32"/>
          <w:szCs w:val="32"/>
        </w:rPr>
        <w:t>预算绩效评价项目</w:t>
      </w:r>
      <w:r w:rsidR="00BF372C">
        <w:rPr>
          <w:rFonts w:ascii="仿宋_GB2312" w:eastAsia="仿宋_GB2312" w:hint="eastAsia"/>
          <w:sz w:val="32"/>
          <w:szCs w:val="32"/>
        </w:rPr>
        <w:t>1</w:t>
      </w:r>
      <w:r w:rsidRPr="008C11F1">
        <w:rPr>
          <w:rFonts w:ascii="仿宋_GB2312" w:eastAsia="仿宋_GB2312" w:hint="eastAsia"/>
          <w:sz w:val="32"/>
          <w:szCs w:val="32"/>
        </w:rPr>
        <w:t>个，全年</w:t>
      </w:r>
      <w:r w:rsidRPr="008C11F1">
        <w:rPr>
          <w:rFonts w:ascii="仿宋_GB2312" w:eastAsia="仿宋_GB2312" w:hint="eastAsia"/>
          <w:sz w:val="32"/>
          <w:szCs w:val="32"/>
        </w:rPr>
        <w:lastRenderedPageBreak/>
        <w:t>预算数</w:t>
      </w:r>
      <w:r w:rsidR="00BF372C">
        <w:rPr>
          <w:rFonts w:ascii="仿宋_GB2312" w:eastAsia="仿宋_GB2312" w:hint="eastAsia"/>
          <w:sz w:val="32"/>
          <w:szCs w:val="32"/>
        </w:rPr>
        <w:t>1</w:t>
      </w:r>
      <w:r w:rsidR="00BF372C">
        <w:rPr>
          <w:rFonts w:ascii="仿宋_GB2312" w:eastAsia="仿宋_GB2312"/>
          <w:sz w:val="32"/>
          <w:szCs w:val="32"/>
        </w:rPr>
        <w:t>5.00</w:t>
      </w:r>
      <w:r w:rsidRPr="008C11F1">
        <w:rPr>
          <w:rFonts w:ascii="仿宋_GB2312" w:eastAsia="仿宋_GB2312" w:hint="eastAsia"/>
          <w:sz w:val="32"/>
          <w:szCs w:val="32"/>
        </w:rPr>
        <w:t>万元，全年执行数</w:t>
      </w:r>
      <w:r w:rsidR="00BF372C">
        <w:rPr>
          <w:rFonts w:ascii="仿宋_GB2312" w:eastAsia="仿宋_GB2312" w:hint="eastAsia"/>
          <w:sz w:val="32"/>
          <w:szCs w:val="32"/>
        </w:rPr>
        <w:t>1</w:t>
      </w:r>
      <w:r w:rsidR="00BF372C">
        <w:rPr>
          <w:rFonts w:ascii="仿宋_GB2312" w:eastAsia="仿宋_GB2312"/>
          <w:sz w:val="32"/>
          <w:szCs w:val="32"/>
        </w:rPr>
        <w:t>5.00</w:t>
      </w:r>
      <w:r w:rsidRPr="008C11F1">
        <w:rPr>
          <w:rFonts w:ascii="仿宋_GB2312" w:eastAsia="仿宋_GB2312" w:hint="eastAsia"/>
          <w:sz w:val="32"/>
          <w:szCs w:val="32"/>
        </w:rPr>
        <w:t>万元。预算绩效管理取得的成效：</w:t>
      </w:r>
      <w:r w:rsidR="00BF372C" w:rsidRPr="00BF372C">
        <w:rPr>
          <w:rFonts w:ascii="仿宋_GB2312" w:eastAsia="仿宋_GB2312" w:hint="eastAsia"/>
          <w:sz w:val="32"/>
          <w:szCs w:val="32"/>
        </w:rPr>
        <w:t>一是提高了财政资金的使用效率，</w:t>
      </w:r>
      <w:r w:rsidR="00BF372C" w:rsidRPr="00BF372C">
        <w:rPr>
          <w:rFonts w:ascii="仿宋_GB2312" w:eastAsia="仿宋_GB2312" w:hAnsi="仿宋_GB2312" w:cs="仿宋_GB2312" w:hint="eastAsia"/>
          <w:sz w:val="32"/>
          <w:szCs w:val="32"/>
        </w:rPr>
        <w:t>通过强化绩效监控、评估和目标管理，确保了财政资金能够更加精准地投入到关键领域，减少了资金闲置和浪费，提高了资金的使用效率；二是加强了预算管理的精细化和科学化，通过全</w:t>
      </w:r>
      <w:r w:rsidR="00BF372C" w:rsidRPr="00BF372C">
        <w:rPr>
          <w:rFonts w:ascii="仿宋_GB2312" w:eastAsia="仿宋_GB2312" w:hint="eastAsia"/>
          <w:sz w:val="32"/>
          <w:szCs w:val="32"/>
        </w:rPr>
        <w:t>面实施预算项目绩效目标管理，</w:t>
      </w:r>
      <w:r w:rsidR="00BF372C" w:rsidRPr="00BF372C">
        <w:rPr>
          <w:rFonts w:ascii="仿宋_GB2312" w:eastAsia="仿宋_GB2312" w:hAnsi="仿宋_GB2312" w:cs="仿宋_GB2312" w:hint="eastAsia"/>
          <w:sz w:val="32"/>
          <w:szCs w:val="32"/>
        </w:rPr>
        <w:t>强</w:t>
      </w:r>
      <w:r w:rsidR="00BF372C" w:rsidRPr="00BF372C">
        <w:rPr>
          <w:rFonts w:ascii="仿宋_GB2312" w:eastAsia="仿宋_GB2312" w:hint="eastAsia"/>
          <w:sz w:val="32"/>
          <w:szCs w:val="32"/>
        </w:rPr>
        <w:t>化了项目绩效目标的设定和审核，</w:t>
      </w:r>
      <w:r w:rsidR="00BF372C" w:rsidRPr="00BF372C">
        <w:rPr>
          <w:rFonts w:ascii="仿宋_GB2312" w:eastAsia="仿宋_GB2312" w:hAnsi="仿宋_GB2312" w:cs="仿宋_GB2312" w:hint="eastAsia"/>
          <w:sz w:val="32"/>
          <w:szCs w:val="32"/>
        </w:rPr>
        <w:t>使得预算管理更加精细化、科学</w:t>
      </w:r>
      <w:r w:rsidR="00BF372C" w:rsidRPr="00BF372C">
        <w:rPr>
          <w:rFonts w:ascii="仿宋_GB2312" w:eastAsia="仿宋_GB2312" w:hint="eastAsia"/>
          <w:sz w:val="32"/>
          <w:szCs w:val="32"/>
        </w:rPr>
        <w:t>化</w:t>
      </w:r>
      <w:r w:rsidRPr="008C11F1">
        <w:rPr>
          <w:rFonts w:ascii="仿宋_GB2312" w:eastAsia="仿宋_GB2312" w:hint="eastAsia"/>
          <w:sz w:val="32"/>
          <w:szCs w:val="32"/>
        </w:rPr>
        <w:t>。发现的问题及原因：</w:t>
      </w:r>
      <w:r w:rsidR="00BF372C" w:rsidRPr="00BF372C">
        <w:rPr>
          <w:rFonts w:ascii="仿宋_GB2312" w:eastAsia="仿宋_GB2312" w:hint="eastAsia"/>
          <w:sz w:val="32"/>
          <w:szCs w:val="32"/>
        </w:rPr>
        <w:t>一是责任意识不强，对预算绩效管理工作认知不到位，绩效观念不强，重视不够。导致在资金申报和管理上存在“重预算分配、轻预算管理、重支出、轻绩效”的情况；二是绩效目标编制参差不，编制的绩效目标不完整、不规范、不严谨，导致后续过程监控和结果考核评价没有具体准确的参考依据</w:t>
      </w:r>
      <w:r w:rsidRPr="008C11F1">
        <w:rPr>
          <w:rFonts w:ascii="仿宋_GB2312" w:eastAsia="仿宋_GB2312" w:hint="eastAsia"/>
          <w:sz w:val="32"/>
          <w:szCs w:val="32"/>
        </w:rPr>
        <w:t>。下一步改进措施：</w:t>
      </w:r>
      <w:r w:rsidR="00BF372C" w:rsidRPr="00BF372C">
        <w:rPr>
          <w:rFonts w:ascii="仿宋_GB2312" w:eastAsia="仿宋_GB2312" w:hint="eastAsia"/>
          <w:sz w:val="32"/>
          <w:szCs w:val="32"/>
        </w:rPr>
        <w:t>一是加强宣传教育，通过</w:t>
      </w:r>
      <w:proofErr w:type="gramStart"/>
      <w:r w:rsidR="00BF372C" w:rsidRPr="00BF372C">
        <w:rPr>
          <w:rFonts w:ascii="仿宋_GB2312" w:eastAsia="仿宋_GB2312" w:hint="eastAsia"/>
          <w:sz w:val="32"/>
          <w:szCs w:val="32"/>
        </w:rPr>
        <w:t>召</w:t>
      </w:r>
      <w:proofErr w:type="gramEnd"/>
      <w:r w:rsidR="00BF372C" w:rsidRPr="00BF372C">
        <w:rPr>
          <w:rFonts w:ascii="仿宋_GB2312" w:eastAsia="仿宋_GB2312" w:hint="eastAsia"/>
          <w:sz w:val="32"/>
          <w:szCs w:val="32"/>
        </w:rPr>
        <w:t>自学、业务讲座等形式，组织财务人员学习预算绩效管理的法律法规和相关政策，提高责任意识和绩效观念；二是完善评价标准体系，建立科学、全面的绩效评价指标体系，包括定量和定性指标，确保评价内容的全面性和准确性</w:t>
      </w:r>
      <w:r w:rsidRPr="008C11F1">
        <w:rPr>
          <w:rFonts w:ascii="仿宋_GB2312" w:eastAsia="仿宋_GB2312" w:hint="eastAsia"/>
          <w:sz w:val="32"/>
          <w:szCs w:val="32"/>
        </w:rPr>
        <w:t>。具体项目自评情况附绩效自评表及自评报告。</w:t>
      </w:r>
    </w:p>
    <w:tbl>
      <w:tblPr>
        <w:tblW w:w="5000" w:type="pct"/>
        <w:jc w:val="center"/>
        <w:tblLayout w:type="fixed"/>
        <w:tblLook w:val="04A0" w:firstRow="1" w:lastRow="0" w:firstColumn="1" w:lastColumn="0" w:noHBand="0" w:noVBand="1"/>
      </w:tblPr>
      <w:tblGrid>
        <w:gridCol w:w="993"/>
        <w:gridCol w:w="853"/>
        <w:gridCol w:w="151"/>
        <w:gridCol w:w="969"/>
        <w:gridCol w:w="136"/>
        <w:gridCol w:w="665"/>
        <w:gridCol w:w="215"/>
        <w:gridCol w:w="768"/>
        <w:gridCol w:w="295"/>
        <w:gridCol w:w="1516"/>
        <w:gridCol w:w="515"/>
        <w:gridCol w:w="170"/>
        <w:gridCol w:w="618"/>
        <w:gridCol w:w="658"/>
      </w:tblGrid>
      <w:tr w:rsidR="00BF372C" w:rsidRPr="00BF372C" w14:paraId="7B81A6E6" w14:textId="77777777" w:rsidTr="00BF372C">
        <w:trPr>
          <w:trHeight w:val="391"/>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noWrap/>
            <w:vAlign w:val="center"/>
          </w:tcPr>
          <w:p w14:paraId="6E563023" w14:textId="77777777" w:rsidR="00BF372C" w:rsidRPr="00BF372C" w:rsidRDefault="00BF372C" w:rsidP="00BF372C">
            <w:pPr>
              <w:ind w:firstLineChars="200" w:firstLine="643"/>
              <w:jc w:val="center"/>
              <w:rPr>
                <w:rFonts w:asciiTheme="minorEastAsia" w:eastAsiaTheme="minorEastAsia" w:hAnsiTheme="minorEastAsia" w:cs="宋体" w:hint="eastAsia"/>
                <w:bCs/>
                <w:color w:val="000000"/>
                <w:sz w:val="20"/>
                <w:szCs w:val="20"/>
              </w:rPr>
            </w:pPr>
            <w:r w:rsidRPr="002D07A8">
              <w:rPr>
                <w:rFonts w:ascii="宋体" w:hAnsi="宋体" w:cs="宋体" w:hint="eastAsia"/>
                <w:b/>
                <w:bCs/>
                <w:color w:val="000000"/>
                <w:kern w:val="0"/>
                <w:sz w:val="32"/>
                <w:szCs w:val="32"/>
              </w:rPr>
              <w:t>部门（单位）整体支出绩效目标自评表</w:t>
            </w:r>
          </w:p>
        </w:tc>
      </w:tr>
      <w:tr w:rsidR="00BF372C" w:rsidRPr="00BF372C" w14:paraId="0DB1202A" w14:textId="77777777" w:rsidTr="00BF372C">
        <w:trPr>
          <w:trHeight w:val="360"/>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ECACE2"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（2023年度）</w:t>
            </w:r>
          </w:p>
        </w:tc>
      </w:tr>
      <w:tr w:rsidR="00BF372C" w:rsidRPr="00BF372C" w14:paraId="4027D1C7" w14:textId="77777777" w:rsidTr="00BF372C">
        <w:trPr>
          <w:trHeight w:val="66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F2B985D"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部门（单位）名称</w:t>
            </w:r>
          </w:p>
        </w:tc>
        <w:tc>
          <w:tcPr>
            <w:tcW w:w="7529" w:type="dxa"/>
            <w:gridSpan w:val="1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6810EF7"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中共木垒哈萨克自治县网络安全和信息化工作委员会办公室</w:t>
            </w:r>
          </w:p>
        </w:tc>
      </w:tr>
      <w:tr w:rsidR="00BF372C" w:rsidRPr="00BF372C" w14:paraId="27ADFED7" w14:textId="77777777" w:rsidTr="00BF372C">
        <w:trPr>
          <w:trHeight w:val="57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A79409"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部门资金（万元）</w:t>
            </w: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1E707D2"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资金来源</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3C202"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年初预算数</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1D67B7A"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全年预算数</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4BE35E"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全年执行数</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E6423"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分值权重</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348E80"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执行率</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4B7AAC"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得分</w:t>
            </w:r>
          </w:p>
        </w:tc>
      </w:tr>
      <w:tr w:rsidR="00BF372C" w:rsidRPr="00BF372C" w14:paraId="5D225298" w14:textId="77777777"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16363A" w14:textId="77777777" w:rsidR="00BF372C" w:rsidRPr="00BF372C" w:rsidRDefault="00BF372C" w:rsidP="00BF372C">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14:paraId="442B2AC8"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中央安</w:t>
            </w:r>
            <w:r w:rsidRPr="00BF372C">
              <w:rPr>
                <w:rFonts w:asciiTheme="minorEastAsia" w:eastAsiaTheme="minorEastAsia" w:hAnsiTheme="minorEastAsia" w:cs="宋体" w:hint="eastAsia"/>
                <w:bCs/>
                <w:color w:val="000000"/>
                <w:kern w:val="0"/>
                <w:sz w:val="20"/>
                <w:szCs w:val="20"/>
                <w:lang w:bidi="ar"/>
              </w:rPr>
              <w:lastRenderedPageBreak/>
              <w:t>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52115"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lastRenderedPageBreak/>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0A30816"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79E538"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5B7C25"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10</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B67960"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100%</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5B1ADC"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10</w:t>
            </w:r>
          </w:p>
        </w:tc>
      </w:tr>
      <w:tr w:rsidR="00BF372C" w:rsidRPr="00BF372C" w14:paraId="69573064" w14:textId="77777777"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C787E9" w14:textId="77777777" w:rsidR="00BF372C" w:rsidRPr="00BF372C" w:rsidRDefault="00BF372C" w:rsidP="00BF372C">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59E54"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自治区安排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EE8E"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D7A8F6"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079A415"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894BD" w14:textId="77777777" w:rsidR="00BF372C" w:rsidRPr="00BF372C" w:rsidRDefault="00BF372C" w:rsidP="00BF372C">
            <w:pPr>
              <w:widowControl/>
              <w:tabs>
                <w:tab w:val="left" w:pos="1680"/>
              </w:tabs>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8F1212"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0B4F63B"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BF372C" w:rsidRPr="00BF372C" w14:paraId="4D2FC8E0" w14:textId="77777777" w:rsidTr="00BF372C">
        <w:trPr>
          <w:trHeight w:val="386"/>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E84904" w14:textId="77777777" w:rsidR="00BF372C" w:rsidRPr="00BF372C" w:rsidRDefault="00BF372C" w:rsidP="00BF372C">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A45EC60"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地（州、市）安排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A1B7B"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4D1A39"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F3BCB3"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9AD727"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3CA885"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E19C1E2"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104170" w:rsidRPr="00BF372C" w14:paraId="0ACEE817" w14:textId="77777777" w:rsidTr="00BF372C">
        <w:trPr>
          <w:trHeight w:val="506"/>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3A280B" w14:textId="77777777" w:rsidR="00104170" w:rsidRPr="00BF372C" w:rsidRDefault="00104170" w:rsidP="00104170">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1F12B2"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县（市、区）安排</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D3BA9"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235.58</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686AC1E"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85E020"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414AD" w14:textId="45973353"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C9FDA6" w14:textId="5498E0A7"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14AA1D" w14:textId="07EF36EB"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104170" w:rsidRPr="00BF372C" w14:paraId="73DEF358" w14:textId="77777777"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AA6DC2" w14:textId="77777777" w:rsidR="00104170" w:rsidRPr="00BF372C" w:rsidRDefault="00104170" w:rsidP="00104170">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B41762F"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其他资金</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FA03A"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92788F"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27D538" w14:textId="77777777" w:rsidR="00104170" w:rsidRPr="00BF372C" w:rsidRDefault="00104170" w:rsidP="00104170">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0</w:t>
            </w:r>
            <w:r>
              <w:rPr>
                <w:rFonts w:asciiTheme="minorEastAsia" w:eastAsiaTheme="minorEastAsia" w:hAnsiTheme="minorEastAsia" w:cs="宋体"/>
                <w:bCs/>
                <w:color w:val="000000"/>
                <w:kern w:val="0"/>
                <w:sz w:val="20"/>
                <w:szCs w:val="20"/>
                <w:lang w:bidi="ar"/>
              </w:rPr>
              <w:t>.00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2BCC49" w14:textId="7F1A9D73"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44911F8" w14:textId="3B173AF1"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431DE6" w14:textId="053CF444" w:rsidR="00104170" w:rsidRPr="00BF372C" w:rsidRDefault="00104170" w:rsidP="00104170">
            <w:pPr>
              <w:jc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BF372C" w:rsidRPr="00BF372C" w14:paraId="2EAA974E" w14:textId="77777777" w:rsidTr="00BF372C">
        <w:trPr>
          <w:trHeight w:val="397"/>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B2A5B4C" w14:textId="77777777" w:rsidR="00BF372C" w:rsidRPr="00BF372C" w:rsidRDefault="00BF372C" w:rsidP="00BF372C">
            <w:pPr>
              <w:jc w:val="center"/>
              <w:rPr>
                <w:rFonts w:asciiTheme="minorEastAsia" w:eastAsiaTheme="minorEastAsia" w:hAnsiTheme="minorEastAsia" w:cs="宋体" w:hint="eastAsia"/>
                <w:bCs/>
                <w:color w:val="000000"/>
                <w:sz w:val="20"/>
                <w:szCs w:val="20"/>
              </w:rPr>
            </w:pPr>
          </w:p>
        </w:tc>
        <w:tc>
          <w:tcPr>
            <w:tcW w:w="100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FD54D7"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合计</w:t>
            </w:r>
          </w:p>
        </w:tc>
        <w:tc>
          <w:tcPr>
            <w:tcW w:w="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C9AF7"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235.58</w:t>
            </w:r>
          </w:p>
        </w:tc>
        <w:tc>
          <w:tcPr>
            <w:tcW w:w="101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7C1CDEB"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06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05A88F" w14:textId="77777777" w:rsidR="00BF372C" w:rsidRPr="00BF372C" w:rsidRDefault="00BF372C" w:rsidP="00BF372C">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265.7</w:t>
            </w:r>
            <w:r>
              <w:rPr>
                <w:rFonts w:asciiTheme="minorEastAsia" w:eastAsiaTheme="minorEastAsia" w:hAnsiTheme="minorEastAsia" w:cs="宋体"/>
                <w:bCs/>
                <w:color w:val="000000"/>
                <w:kern w:val="0"/>
                <w:sz w:val="20"/>
                <w:szCs w:val="20"/>
                <w:lang w:bidi="ar"/>
              </w:rPr>
              <w:t>0</w:t>
            </w:r>
          </w:p>
        </w:tc>
        <w:tc>
          <w:tcPr>
            <w:tcW w:w="15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036EA"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6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E774FD"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8000C7" w14:textId="77777777" w:rsidR="00BF372C" w:rsidRPr="00BF372C" w:rsidRDefault="00BF372C" w:rsidP="00BF372C">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w:t>
            </w:r>
          </w:p>
        </w:tc>
      </w:tr>
      <w:tr w:rsidR="00BF372C" w:rsidRPr="00BF372C" w14:paraId="7782A3DF" w14:textId="77777777" w:rsidTr="00BF372C">
        <w:trPr>
          <w:trHeight w:val="291"/>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7B49F9"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年度总体目标</w:t>
            </w:r>
          </w:p>
        </w:tc>
        <w:tc>
          <w:tcPr>
            <w:tcW w:w="3757" w:type="dxa"/>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51D1CFF7"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预期目标</w:t>
            </w:r>
          </w:p>
        </w:tc>
        <w:tc>
          <w:tcPr>
            <w:tcW w:w="3772"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240FE4"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实际完成情况</w:t>
            </w:r>
          </w:p>
        </w:tc>
      </w:tr>
      <w:tr w:rsidR="00BF372C" w:rsidRPr="00BF372C" w14:paraId="3B20E41B" w14:textId="77777777" w:rsidTr="00BF372C">
        <w:trPr>
          <w:trHeight w:val="1695"/>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D5A090" w14:textId="77777777" w:rsidR="00BF372C" w:rsidRPr="00BF372C" w:rsidRDefault="00BF372C" w:rsidP="00D200F8">
            <w:pPr>
              <w:jc w:val="center"/>
              <w:rPr>
                <w:rFonts w:asciiTheme="minorEastAsia" w:eastAsiaTheme="minorEastAsia" w:hAnsiTheme="minorEastAsia" w:cs="宋体" w:hint="eastAsia"/>
                <w:bCs/>
                <w:color w:val="000000"/>
                <w:sz w:val="20"/>
                <w:szCs w:val="20"/>
              </w:rPr>
            </w:pPr>
          </w:p>
        </w:tc>
        <w:tc>
          <w:tcPr>
            <w:tcW w:w="3757"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437DAC93" w14:textId="77777777" w:rsidR="00BF372C" w:rsidRPr="00BF372C" w:rsidRDefault="00BF372C" w:rsidP="00D200F8">
            <w:pPr>
              <w:widowControl/>
              <w:spacing w:line="240" w:lineRule="exact"/>
              <w:jc w:val="left"/>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2023年开展网络和信息化体系建设，持续提高属地网络安全运行水平，开展网络安全相关业务培训4次，全县网络安全宣传4次，网评抽查数量500份，确保属地网站及关键信息基础设施正常运行率≥95%，属地网络空间清朗率≥95%，网民满意度≥90%，保障网络安全和信息化工作正常开展，木垒县属地网络安全运行。</w:t>
            </w:r>
          </w:p>
        </w:tc>
        <w:tc>
          <w:tcPr>
            <w:tcW w:w="3772"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47524B55" w14:textId="77777777" w:rsidR="00BF372C" w:rsidRPr="00BF372C" w:rsidRDefault="00BF372C" w:rsidP="00D200F8">
            <w:pPr>
              <w:widowControl/>
              <w:spacing w:line="240" w:lineRule="exact"/>
              <w:jc w:val="left"/>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截止部门整体自评，我单位已完成如下工作：2023年开展网络和信息化体系建设，持续提高属地网络安全运行水平，开展网络安全相关业务培训4次，全县网络安全宣传4次，网评抽查数量500份，确保属地网站及关键信息基础设施正常运行率95%，属地网络空间清朗率95%，网民满意度90%，保障网络安全和信息化工作正常开展，木垒县属地网络安全运行。</w:t>
            </w:r>
          </w:p>
        </w:tc>
      </w:tr>
      <w:tr w:rsidR="00BF372C" w:rsidRPr="00BF372C" w14:paraId="396EDEE2" w14:textId="77777777" w:rsidTr="00BF372C">
        <w:trPr>
          <w:trHeight w:val="493"/>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BACAF"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一级指标</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C9D5A"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二级指标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4AD4F33"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三级指标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C438A2"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预期指标值</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BD8846"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指标值设定依据</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21D513"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分值权重</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BF80640"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实际完成指标值</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14C8F9" w14:textId="77777777" w:rsidR="00BF372C" w:rsidRPr="00BF372C" w:rsidRDefault="00BF372C" w:rsidP="00D200F8">
            <w:pPr>
              <w:widowControl/>
              <w:jc w:val="center"/>
              <w:textAlignment w:val="center"/>
              <w:rPr>
                <w:rFonts w:asciiTheme="minorEastAsia" w:eastAsiaTheme="minorEastAsia" w:hAnsiTheme="minorEastAsia" w:cs="宋体" w:hint="eastAsia"/>
                <w:bCs/>
                <w:color w:val="000000"/>
                <w:sz w:val="20"/>
                <w:szCs w:val="20"/>
              </w:rPr>
            </w:pPr>
            <w:r w:rsidRPr="00BF372C">
              <w:rPr>
                <w:rFonts w:asciiTheme="minorEastAsia" w:eastAsiaTheme="minorEastAsia" w:hAnsiTheme="minorEastAsia" w:cs="宋体" w:hint="eastAsia"/>
                <w:bCs/>
                <w:color w:val="000000"/>
                <w:kern w:val="0"/>
                <w:sz w:val="20"/>
                <w:szCs w:val="20"/>
                <w:lang w:bidi="ar"/>
              </w:rPr>
              <w:t>得分</w:t>
            </w:r>
          </w:p>
        </w:tc>
      </w:tr>
      <w:tr w:rsidR="00BF372C" w:rsidRPr="00BF372C" w14:paraId="432154CB" w14:textId="77777777" w:rsidTr="00BF372C">
        <w:trPr>
          <w:trHeight w:val="74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969A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运行成本</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06240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数量指标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6A1C332"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保障办公人员数量</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9F8A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&lt;=19人</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D561675"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关于印发职能配置内设机构和人员编制规定的通知</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82F5C"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15</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2DAE3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16人</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803FEE"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15</w:t>
            </w:r>
          </w:p>
        </w:tc>
      </w:tr>
      <w:tr w:rsidR="00BF372C" w:rsidRPr="00BF372C" w14:paraId="36E9B428" w14:textId="77777777" w:rsidTr="00BF372C">
        <w:trPr>
          <w:trHeight w:val="74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BEC69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管理效率</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5565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时效指标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05E062C"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网络和信息化体系建设年限</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F932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&lt;=12个月</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05D692E"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8E905"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304074"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12个月</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5819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0FC57940" w14:textId="77777777"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EB139C0"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13EB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数量指标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ACF9C4B"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proofErr w:type="gramStart"/>
            <w:r w:rsidRPr="00BF372C">
              <w:rPr>
                <w:rFonts w:asciiTheme="minorEastAsia" w:eastAsiaTheme="minorEastAsia" w:hAnsiTheme="minorEastAsia" w:cs="宋体" w:hint="eastAsia"/>
                <w:color w:val="000000"/>
                <w:kern w:val="0"/>
                <w:sz w:val="20"/>
                <w:szCs w:val="20"/>
                <w:lang w:bidi="ar"/>
              </w:rPr>
              <w:t>开展网</w:t>
            </w:r>
            <w:proofErr w:type="gramEnd"/>
            <w:r w:rsidRPr="00BF372C">
              <w:rPr>
                <w:rFonts w:asciiTheme="minorEastAsia" w:eastAsiaTheme="minorEastAsia" w:hAnsiTheme="minorEastAsia" w:cs="宋体" w:hint="eastAsia"/>
                <w:color w:val="000000"/>
                <w:kern w:val="0"/>
                <w:sz w:val="20"/>
                <w:szCs w:val="20"/>
                <w:lang w:bidi="ar"/>
              </w:rPr>
              <w:t>评抽查数量</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BAA5C"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&gt;=500份</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9B35F57"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D773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B3D81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500份</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76CDE4"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588C158F" w14:textId="77777777" w:rsidTr="00BF372C">
        <w:trPr>
          <w:trHeight w:val="74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5C9426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履职效能</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060F9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成本指标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490CBF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网络安全相关业务培训开展数量</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E118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&gt;=4次</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52374D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5F4D5"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12</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CE7DF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4次</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C39731"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12</w:t>
            </w:r>
          </w:p>
        </w:tc>
      </w:tr>
      <w:tr w:rsidR="00BF372C" w:rsidRPr="00BF372C" w14:paraId="7EA18142" w14:textId="77777777"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23E8DE"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85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9A93EE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质量指标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CDFDF5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全县网络安全宣传次数</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88E7C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&gt;=4次</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62F78FC"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112EB"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7FA42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4次</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848E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23581DD6" w14:textId="77777777"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E8BBC9"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85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78DCC5"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ABA47B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属地网站及关键信息基础设施正常运行率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ECCC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&gt;=95%</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AE344E4"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69AB2"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F97D87"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95%</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155D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0F0968B0" w14:textId="77777777" w:rsidTr="00BF372C">
        <w:trPr>
          <w:trHeight w:val="740"/>
          <w:jc w:val="center"/>
        </w:trPr>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7D72B6"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社会效益</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66D0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时效指标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CB1BF9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持续提高属地网络安全运行</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101571"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&gt;=1年</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613671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67C64A"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13</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2EB6F0"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1年</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CD58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13</w:t>
            </w:r>
          </w:p>
        </w:tc>
      </w:tr>
      <w:tr w:rsidR="00BF372C" w:rsidRPr="00BF372C" w14:paraId="12BEA9F0" w14:textId="77777777" w:rsidTr="00BF372C">
        <w:trPr>
          <w:trHeight w:val="740"/>
          <w:jc w:val="center"/>
        </w:trPr>
        <w:tc>
          <w:tcPr>
            <w:tcW w:w="9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01CFB9"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8AD75B"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质量指标</w:t>
            </w: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8748E4F"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属地网络空间清朗率</w:t>
            </w: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434C7"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&gt;=95%</w:t>
            </w: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CE9AC74"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中共木垒哈萨克自治县委员会网络安全和信息化委员会办公室2023年工作计划</w:t>
            </w: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89C923"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F62C3D"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95%</w:t>
            </w: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C08E9"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10</w:t>
            </w:r>
          </w:p>
        </w:tc>
      </w:tr>
      <w:tr w:rsidR="00BF372C" w:rsidRPr="00BF372C" w14:paraId="2AC51372" w14:textId="77777777" w:rsidTr="00BF372C">
        <w:trPr>
          <w:trHeight w:val="74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A271E"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可持续发展能力</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B75F3"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34B8D321"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86963"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93FD0FB"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411B1C"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B9A031"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35948"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r>
      <w:tr w:rsidR="00BF372C" w:rsidRPr="00BF372C" w14:paraId="20FFFF41" w14:textId="77777777" w:rsidTr="00BF372C">
        <w:trPr>
          <w:trHeight w:val="740"/>
          <w:jc w:val="center"/>
        </w:trPr>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7D2A8" w14:textId="77777777" w:rsidR="00BF372C" w:rsidRPr="00BF372C" w:rsidRDefault="00BF372C" w:rsidP="00D200F8">
            <w:pPr>
              <w:widowControl/>
              <w:jc w:val="center"/>
              <w:textAlignment w:val="center"/>
              <w:rPr>
                <w:rFonts w:asciiTheme="minorEastAsia" w:eastAsiaTheme="minorEastAsia" w:hAnsiTheme="minorEastAsia" w:cs="宋体" w:hint="eastAsia"/>
                <w:color w:val="000000"/>
                <w:sz w:val="20"/>
                <w:szCs w:val="20"/>
              </w:rPr>
            </w:pPr>
            <w:r w:rsidRPr="00BF372C">
              <w:rPr>
                <w:rFonts w:asciiTheme="minorEastAsia" w:eastAsiaTheme="minorEastAsia" w:hAnsiTheme="minorEastAsia" w:cs="宋体" w:hint="eastAsia"/>
                <w:color w:val="000000"/>
                <w:kern w:val="0"/>
                <w:sz w:val="20"/>
                <w:szCs w:val="20"/>
                <w:lang w:bidi="ar"/>
              </w:rPr>
              <w:t>服务对象满意度</w:t>
            </w:r>
          </w:p>
        </w:tc>
        <w:tc>
          <w:tcPr>
            <w:tcW w:w="8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9537F"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125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8F4E828"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6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7B2922"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279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E5FF0D"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5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67FBF"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7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0F9D1F"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c>
          <w:tcPr>
            <w:tcW w:w="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0BAD30" w14:textId="77777777" w:rsidR="00BF372C" w:rsidRPr="00BF372C" w:rsidRDefault="00BF372C" w:rsidP="00D200F8">
            <w:pPr>
              <w:jc w:val="center"/>
              <w:rPr>
                <w:rFonts w:asciiTheme="minorEastAsia" w:eastAsiaTheme="minorEastAsia" w:hAnsiTheme="minorEastAsia" w:cs="宋体" w:hint="eastAsia"/>
                <w:color w:val="000000"/>
                <w:sz w:val="20"/>
                <w:szCs w:val="20"/>
              </w:rPr>
            </w:pPr>
          </w:p>
        </w:tc>
      </w:tr>
    </w:tbl>
    <w:p w14:paraId="17F01AFC" w14:textId="77777777" w:rsidR="008F2260" w:rsidRPr="008C11F1" w:rsidRDefault="008F2260">
      <w:pPr>
        <w:ind w:firstLineChars="200" w:firstLine="640"/>
        <w:jc w:val="left"/>
        <w:rPr>
          <w:rFonts w:ascii="仿宋_GB2312" w:eastAsia="仿宋_GB2312" w:hAnsi="仿宋_GB2312" w:cs="仿宋_GB2312" w:hint="eastAsia"/>
          <w:kern w:val="0"/>
          <w:sz w:val="32"/>
          <w:szCs w:val="32"/>
          <w:lang w:eastAsia="zh-Hans"/>
        </w:rPr>
      </w:pPr>
    </w:p>
    <w:p w14:paraId="7147FC20" w14:textId="77777777" w:rsidR="008F2260" w:rsidRPr="008C11F1" w:rsidRDefault="00AD4379">
      <w:pPr>
        <w:ind w:firstLineChars="200" w:firstLine="640"/>
        <w:jc w:val="left"/>
        <w:rPr>
          <w:rFonts w:ascii="黑体" w:eastAsia="黑体" w:hAnsi="黑体" w:cs="宋体" w:hint="eastAsia"/>
          <w:bCs/>
          <w:kern w:val="0"/>
          <w:sz w:val="32"/>
          <w:szCs w:val="32"/>
        </w:rPr>
      </w:pPr>
      <w:r w:rsidRPr="008C11F1">
        <w:rPr>
          <w:rFonts w:ascii="黑体" w:eastAsia="黑体" w:hAnsi="黑体" w:cs="宋体" w:hint="eastAsia"/>
          <w:bCs/>
          <w:kern w:val="0"/>
          <w:sz w:val="32"/>
          <w:szCs w:val="32"/>
        </w:rPr>
        <w:t>十二、其他需说明的事项</w:t>
      </w:r>
    </w:p>
    <w:p w14:paraId="71A05BDF" w14:textId="77777777" w:rsidR="008F2260" w:rsidRPr="008C11F1" w:rsidRDefault="00BF372C">
      <w:pPr>
        <w:ind w:firstLineChars="200" w:firstLine="640"/>
        <w:jc w:val="left"/>
        <w:rPr>
          <w:rFonts w:ascii="仿宋_GB2312" w:eastAsia="仿宋_GB2312" w:hAnsi="仿宋_GB2312" w:cs="仿宋_GB2312" w:hint="eastAsia"/>
          <w:kern w:val="0"/>
          <w:sz w:val="32"/>
          <w:szCs w:val="32"/>
        </w:rPr>
      </w:pPr>
      <w:r w:rsidRPr="00B74BAC">
        <w:rPr>
          <w:rFonts w:ascii="仿宋_GB2312" w:eastAsia="仿宋_GB2312" w:hAnsi="仿宋_GB2312" w:cs="仿宋_GB2312" w:hint="eastAsia"/>
          <w:kern w:val="0"/>
          <w:sz w:val="32"/>
          <w:szCs w:val="32"/>
        </w:rPr>
        <w:t>本部门当年预算绩效评价项目有</w:t>
      </w:r>
      <w:r>
        <w:rPr>
          <w:rFonts w:ascii="仿宋_GB2312" w:eastAsia="仿宋_GB2312" w:hAnsi="仿宋_GB2312" w:cs="仿宋_GB2312" w:hint="eastAsia"/>
          <w:kern w:val="0"/>
          <w:sz w:val="32"/>
          <w:szCs w:val="32"/>
        </w:rPr>
        <w:t>1</w:t>
      </w:r>
      <w:r w:rsidRPr="00B74BAC">
        <w:rPr>
          <w:rFonts w:ascii="仿宋_GB2312" w:eastAsia="仿宋_GB2312" w:hAnsi="仿宋_GB2312" w:cs="仿宋_GB2312" w:hint="eastAsia"/>
          <w:kern w:val="0"/>
          <w:sz w:val="32"/>
          <w:szCs w:val="32"/>
        </w:rPr>
        <w:t>个涉密项目，涉及全年预算数</w:t>
      </w:r>
      <w:r>
        <w:rPr>
          <w:rFonts w:ascii="仿宋_GB2312" w:eastAsia="仿宋_GB2312" w:hAnsi="仿宋_GB2312" w:cs="仿宋_GB2312"/>
          <w:kern w:val="0"/>
          <w:sz w:val="32"/>
          <w:szCs w:val="32"/>
        </w:rPr>
        <w:t>15</w:t>
      </w:r>
      <w:r w:rsidRPr="00B74BAC">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00</w:t>
      </w:r>
      <w:r w:rsidRPr="00B74BAC">
        <w:rPr>
          <w:rFonts w:ascii="仿宋_GB2312" w:eastAsia="仿宋_GB2312" w:hAnsi="仿宋_GB2312" w:cs="仿宋_GB2312" w:hint="eastAsia"/>
          <w:kern w:val="0"/>
          <w:sz w:val="32"/>
          <w:szCs w:val="32"/>
        </w:rPr>
        <w:t>万元，全年执行数</w:t>
      </w:r>
      <w:r>
        <w:rPr>
          <w:rFonts w:ascii="仿宋_GB2312" w:eastAsia="仿宋_GB2312" w:hAnsi="仿宋_GB2312" w:cs="仿宋_GB2312"/>
          <w:kern w:val="0"/>
          <w:sz w:val="32"/>
          <w:szCs w:val="32"/>
        </w:rPr>
        <w:t>15.</w:t>
      </w:r>
      <w:r w:rsidR="005214AB">
        <w:rPr>
          <w:rFonts w:ascii="仿宋_GB2312" w:eastAsia="仿宋_GB2312" w:hAnsi="仿宋_GB2312" w:cs="仿宋_GB2312"/>
          <w:kern w:val="0"/>
          <w:sz w:val="32"/>
          <w:szCs w:val="32"/>
        </w:rPr>
        <w:t>0</w:t>
      </w:r>
      <w:r>
        <w:rPr>
          <w:rFonts w:ascii="仿宋_GB2312" w:eastAsia="仿宋_GB2312" w:hAnsi="仿宋_GB2312" w:cs="仿宋_GB2312" w:hint="eastAsia"/>
          <w:kern w:val="0"/>
          <w:sz w:val="32"/>
          <w:szCs w:val="32"/>
        </w:rPr>
        <w:t>0</w:t>
      </w:r>
      <w:r w:rsidRPr="00B74BAC">
        <w:rPr>
          <w:rFonts w:ascii="仿宋_GB2312" w:eastAsia="仿宋_GB2312" w:hAnsi="仿宋_GB2312" w:cs="仿宋_GB2312" w:hint="eastAsia"/>
          <w:kern w:val="0"/>
          <w:sz w:val="32"/>
          <w:szCs w:val="32"/>
        </w:rPr>
        <w:t>万元，未公开绩效自评表原因：涉密项目不公开项目绩效自评表</w:t>
      </w:r>
      <w:r>
        <w:rPr>
          <w:rFonts w:ascii="仿宋_GB2312" w:eastAsia="仿宋_GB2312" w:hAnsi="仿宋_GB2312" w:cs="仿宋_GB2312" w:hint="eastAsia"/>
          <w:kern w:val="0"/>
          <w:sz w:val="32"/>
          <w:szCs w:val="32"/>
        </w:rPr>
        <w:t>。</w:t>
      </w:r>
    </w:p>
    <w:p w14:paraId="2FF16AC8" w14:textId="77777777" w:rsidR="008F2260" w:rsidRPr="008C11F1" w:rsidRDefault="00AD4379">
      <w:pPr>
        <w:jc w:val="center"/>
        <w:outlineLvl w:val="0"/>
        <w:rPr>
          <w:rFonts w:ascii="黑体" w:eastAsia="黑体" w:hAnsi="黑体" w:hint="eastAsia"/>
          <w:sz w:val="32"/>
          <w:szCs w:val="32"/>
        </w:rPr>
      </w:pPr>
      <w:bookmarkStart w:id="31" w:name="_Toc3250"/>
      <w:bookmarkStart w:id="32" w:name="_Toc24143"/>
      <w:r w:rsidRPr="008C11F1">
        <w:rPr>
          <w:rFonts w:ascii="黑体" w:eastAsia="黑体" w:hAnsi="黑体" w:hint="eastAsia"/>
          <w:sz w:val="32"/>
          <w:szCs w:val="32"/>
        </w:rPr>
        <w:br w:type="page"/>
      </w:r>
      <w:r w:rsidRPr="008C11F1">
        <w:rPr>
          <w:rFonts w:ascii="黑体" w:eastAsia="黑体" w:hAnsi="黑体" w:hint="eastAsia"/>
          <w:sz w:val="32"/>
          <w:szCs w:val="32"/>
        </w:rPr>
        <w:lastRenderedPageBreak/>
        <w:t>第三部分 专业名词解释</w:t>
      </w:r>
      <w:bookmarkEnd w:id="31"/>
      <w:bookmarkEnd w:id="32"/>
    </w:p>
    <w:p w14:paraId="5B9A3C5E"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一、财政拨款收入：</w:t>
      </w:r>
      <w:r w:rsidRPr="008C11F1">
        <w:rPr>
          <w:rFonts w:ascii="仿宋_GB2312" w:eastAsia="仿宋_GB2312" w:hint="eastAsia"/>
          <w:sz w:val="32"/>
          <w:szCs w:val="32"/>
        </w:rPr>
        <w:t>指同级财政当年拨付的资金。</w:t>
      </w:r>
    </w:p>
    <w:p w14:paraId="470AC774"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二、上级补助收入：</w:t>
      </w:r>
      <w:r w:rsidRPr="008C11F1">
        <w:rPr>
          <w:rFonts w:ascii="仿宋_GB2312" w:eastAsia="仿宋_GB2312" w:hint="eastAsia"/>
          <w:sz w:val="32"/>
          <w:szCs w:val="32"/>
        </w:rPr>
        <w:t>指事业单位从主管部门和上级单位取得的非财政补助收入。</w:t>
      </w:r>
    </w:p>
    <w:p w14:paraId="039276CD"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三、事业收入：</w:t>
      </w:r>
      <w:r w:rsidRPr="008C11F1">
        <w:rPr>
          <w:rFonts w:ascii="仿宋_GB2312" w:eastAsia="仿宋_GB2312" w:hint="eastAsia"/>
          <w:sz w:val="32"/>
          <w:szCs w:val="32"/>
        </w:rPr>
        <w:t>指事业单位开展专业业务活动及其辅助活动所取得的收入。</w:t>
      </w:r>
    </w:p>
    <w:p w14:paraId="24E438CB"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四、经营收入：</w:t>
      </w:r>
      <w:r w:rsidRPr="008C11F1">
        <w:rPr>
          <w:rFonts w:ascii="仿宋_GB2312" w:eastAsia="仿宋_GB2312" w:hint="eastAsia"/>
          <w:sz w:val="32"/>
          <w:szCs w:val="32"/>
        </w:rPr>
        <w:t>指事业单位在专业业务活动及其辅助活动之外开展非独立核算经营活动取得的收入。</w:t>
      </w:r>
    </w:p>
    <w:p w14:paraId="62637E90"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五、附属单位上缴收入：</w:t>
      </w:r>
      <w:r w:rsidRPr="008C11F1">
        <w:rPr>
          <w:rFonts w:ascii="仿宋_GB2312" w:eastAsia="仿宋_GB2312" w:hint="eastAsia"/>
          <w:sz w:val="32"/>
          <w:szCs w:val="32"/>
        </w:rPr>
        <w:t>指事业单位附属的独立核算单位按有关规定上缴的收入。</w:t>
      </w:r>
    </w:p>
    <w:p w14:paraId="1DFB4AB5"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六、其他收入：</w:t>
      </w:r>
      <w:r w:rsidRPr="008C11F1">
        <w:rPr>
          <w:rFonts w:ascii="仿宋_GB2312" w:eastAsia="仿宋_GB2312" w:hint="eastAsia"/>
          <w:sz w:val="32"/>
          <w:szCs w:val="32"/>
        </w:rPr>
        <w:t>指除上述“财政拨款收入”、“事业收入”、“经营收入”、“附属单位上缴收入”等之外取得的收入。</w:t>
      </w:r>
    </w:p>
    <w:p w14:paraId="4C6DC6EA"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七、年初结转和结余：</w:t>
      </w:r>
      <w:r w:rsidRPr="008C11F1">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A74CB96"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八、年末结转和结余：</w:t>
      </w:r>
      <w:r w:rsidRPr="008C11F1">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B30565"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九、基本支出：</w:t>
      </w:r>
      <w:r w:rsidRPr="008C11F1">
        <w:rPr>
          <w:rFonts w:ascii="仿宋_GB2312" w:eastAsia="仿宋_GB2312" w:hint="eastAsia"/>
          <w:sz w:val="32"/>
          <w:szCs w:val="32"/>
        </w:rPr>
        <w:t>指为保障机构正常运转、完成日常工作</w:t>
      </w:r>
      <w:r w:rsidRPr="008C11F1">
        <w:rPr>
          <w:rFonts w:ascii="仿宋_GB2312" w:eastAsia="仿宋_GB2312" w:hint="eastAsia"/>
          <w:sz w:val="32"/>
          <w:szCs w:val="32"/>
        </w:rPr>
        <w:lastRenderedPageBreak/>
        <w:t>任务而发生的人员支出和公用支出。</w:t>
      </w:r>
    </w:p>
    <w:p w14:paraId="37E2CD9B" w14:textId="77777777" w:rsidR="008F2260" w:rsidRPr="008C11F1" w:rsidRDefault="00AD4379">
      <w:pPr>
        <w:autoSpaceDE w:val="0"/>
        <w:autoSpaceDN w:val="0"/>
        <w:ind w:firstLineChars="200" w:firstLine="643"/>
        <w:jc w:val="left"/>
        <w:rPr>
          <w:rFonts w:ascii="仿宋_GB2312" w:eastAsia="仿宋_GB2312"/>
          <w:sz w:val="32"/>
          <w:szCs w:val="32"/>
        </w:rPr>
      </w:pPr>
      <w:r w:rsidRPr="008C11F1">
        <w:rPr>
          <w:rFonts w:ascii="仿宋_GB2312" w:eastAsia="仿宋_GB2312" w:hint="eastAsia"/>
          <w:b/>
          <w:bCs/>
          <w:sz w:val="32"/>
          <w:szCs w:val="32"/>
        </w:rPr>
        <w:t>十、项目支出：</w:t>
      </w:r>
      <w:r w:rsidRPr="008C11F1">
        <w:rPr>
          <w:rFonts w:ascii="仿宋_GB2312" w:eastAsia="仿宋_GB2312" w:hint="eastAsia"/>
          <w:sz w:val="32"/>
          <w:szCs w:val="32"/>
        </w:rPr>
        <w:t>指在基本支出之外为完成特定行政任务和事业发展目标所发生的支出。</w:t>
      </w:r>
    </w:p>
    <w:p w14:paraId="12F68BF4" w14:textId="77777777" w:rsidR="008F2260" w:rsidRPr="008C11F1" w:rsidRDefault="00AD4379">
      <w:pPr>
        <w:autoSpaceDE w:val="0"/>
        <w:autoSpaceDN w:val="0"/>
        <w:ind w:firstLineChars="200" w:firstLine="643"/>
        <w:rPr>
          <w:rFonts w:ascii="仿宋_GB2312" w:eastAsia="仿宋_GB2312"/>
          <w:sz w:val="32"/>
          <w:szCs w:val="32"/>
        </w:rPr>
      </w:pPr>
      <w:r w:rsidRPr="008C11F1">
        <w:rPr>
          <w:rFonts w:ascii="仿宋_GB2312" w:eastAsia="仿宋_GB2312" w:hint="eastAsia"/>
          <w:b/>
          <w:bCs/>
          <w:sz w:val="32"/>
          <w:szCs w:val="32"/>
        </w:rPr>
        <w:t>十一、经营支出：</w:t>
      </w:r>
      <w:r w:rsidRPr="008C11F1">
        <w:rPr>
          <w:rFonts w:ascii="仿宋_GB2312" w:eastAsia="仿宋_GB2312" w:hint="eastAsia"/>
          <w:sz w:val="32"/>
          <w:szCs w:val="32"/>
        </w:rPr>
        <w:t>指事业单位在专业业务活动及其辅助活动之外开展非独立核算经营活动发生的支出。</w:t>
      </w:r>
    </w:p>
    <w:p w14:paraId="1763BE8C" w14:textId="77777777" w:rsidR="008F2260" w:rsidRPr="008C11F1" w:rsidRDefault="00AD4379">
      <w:pPr>
        <w:autoSpaceDE w:val="0"/>
        <w:autoSpaceDN w:val="0"/>
        <w:ind w:firstLineChars="200" w:firstLine="643"/>
        <w:rPr>
          <w:rFonts w:ascii="仿宋_GB2312" w:eastAsia="仿宋_GB2312"/>
          <w:sz w:val="32"/>
          <w:szCs w:val="32"/>
        </w:rPr>
      </w:pPr>
      <w:r w:rsidRPr="008C11F1">
        <w:rPr>
          <w:rFonts w:ascii="仿宋_GB2312" w:eastAsia="仿宋_GB2312" w:hint="eastAsia"/>
          <w:b/>
          <w:bCs/>
          <w:sz w:val="32"/>
          <w:szCs w:val="32"/>
        </w:rPr>
        <w:t>十二、对附属单位补助支出：</w:t>
      </w:r>
      <w:r w:rsidRPr="008C11F1">
        <w:rPr>
          <w:rFonts w:ascii="仿宋_GB2312" w:eastAsia="仿宋_GB2312" w:hint="eastAsia"/>
          <w:sz w:val="32"/>
          <w:szCs w:val="32"/>
        </w:rPr>
        <w:t>指事业单位发生的用非财政预算资金对附属单位的补助支出。</w:t>
      </w:r>
    </w:p>
    <w:p w14:paraId="6891CF75" w14:textId="77777777" w:rsidR="008F2260" w:rsidRPr="008C11F1" w:rsidRDefault="00AD4379">
      <w:pPr>
        <w:autoSpaceDE w:val="0"/>
        <w:autoSpaceDN w:val="0"/>
        <w:ind w:firstLineChars="200" w:firstLine="643"/>
        <w:rPr>
          <w:rFonts w:ascii="仿宋_GB2312" w:eastAsia="仿宋_GB2312"/>
          <w:sz w:val="32"/>
          <w:szCs w:val="32"/>
        </w:rPr>
      </w:pPr>
      <w:r w:rsidRPr="008C11F1">
        <w:rPr>
          <w:rFonts w:ascii="仿宋_GB2312" w:eastAsia="仿宋_GB2312" w:hint="eastAsia"/>
          <w:b/>
          <w:bCs/>
          <w:sz w:val="32"/>
          <w:szCs w:val="32"/>
        </w:rPr>
        <w:t>十三、“三公”经费：</w:t>
      </w:r>
      <w:r w:rsidRPr="008C11F1">
        <w:rPr>
          <w:rFonts w:ascii="仿宋_GB2312" w:eastAsia="仿宋_GB2312" w:hint="eastAsia"/>
          <w:sz w:val="32"/>
          <w:szCs w:val="32"/>
        </w:rPr>
        <w:t>指用财政拨款安排的因公出国（境）费、公务用车购置及运行费和公务接待费。其中，因公出国（境）</w:t>
      </w:r>
      <w:proofErr w:type="gramStart"/>
      <w:r w:rsidRPr="008C11F1">
        <w:rPr>
          <w:rFonts w:ascii="仿宋_GB2312" w:eastAsia="仿宋_GB2312" w:hint="eastAsia"/>
          <w:sz w:val="32"/>
          <w:szCs w:val="32"/>
        </w:rPr>
        <w:t>费反映</w:t>
      </w:r>
      <w:proofErr w:type="gramEnd"/>
      <w:r w:rsidRPr="008C11F1">
        <w:rPr>
          <w:rFonts w:ascii="仿宋_GB2312" w:eastAsia="仿宋_GB2312" w:hint="eastAsia"/>
          <w:sz w:val="32"/>
          <w:szCs w:val="32"/>
        </w:rPr>
        <w:t>单位公务出国（境）的国际旅费、国外城市间交通费、住宿费、伙食费、培训费、公杂费等支出；公务用车购置</w:t>
      </w:r>
      <w:proofErr w:type="gramStart"/>
      <w:r w:rsidRPr="008C11F1">
        <w:rPr>
          <w:rFonts w:ascii="仿宋_GB2312" w:eastAsia="仿宋_GB2312" w:hint="eastAsia"/>
          <w:sz w:val="32"/>
          <w:szCs w:val="32"/>
        </w:rPr>
        <w:t>费反映</w:t>
      </w:r>
      <w:proofErr w:type="gramEnd"/>
      <w:r w:rsidRPr="008C11F1">
        <w:rPr>
          <w:rFonts w:ascii="仿宋_GB2312" w:eastAsia="仿宋_GB2312" w:hint="eastAsia"/>
          <w:sz w:val="32"/>
          <w:szCs w:val="32"/>
        </w:rPr>
        <w:t>公务用车购置支出（</w:t>
      </w:r>
      <w:proofErr w:type="gramStart"/>
      <w:r w:rsidRPr="008C11F1">
        <w:rPr>
          <w:rFonts w:ascii="仿宋_GB2312" w:eastAsia="仿宋_GB2312" w:hint="eastAsia"/>
          <w:sz w:val="32"/>
          <w:szCs w:val="32"/>
        </w:rPr>
        <w:t>含车辆</w:t>
      </w:r>
      <w:proofErr w:type="gramEnd"/>
      <w:r w:rsidRPr="008C11F1">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8C11F1">
        <w:rPr>
          <w:rFonts w:ascii="仿宋_GB2312" w:eastAsia="仿宋_GB2312" w:hint="eastAsia"/>
          <w:sz w:val="32"/>
          <w:szCs w:val="32"/>
        </w:rPr>
        <w:t>费反映</w:t>
      </w:r>
      <w:proofErr w:type="gramEnd"/>
      <w:r w:rsidRPr="008C11F1">
        <w:rPr>
          <w:rFonts w:ascii="仿宋_GB2312" w:eastAsia="仿宋_GB2312" w:hint="eastAsia"/>
          <w:sz w:val="32"/>
          <w:szCs w:val="32"/>
        </w:rPr>
        <w:t>单位按规定开支的各类公务接待（含外宾接待）费用。</w:t>
      </w:r>
    </w:p>
    <w:p w14:paraId="3CD0AA19" w14:textId="77777777" w:rsidR="008F2260" w:rsidRPr="008C11F1" w:rsidRDefault="00AD4379">
      <w:pPr>
        <w:ind w:firstLineChars="200" w:firstLine="643"/>
        <w:rPr>
          <w:rFonts w:ascii="仿宋_GB2312" w:eastAsia="仿宋_GB2312"/>
          <w:sz w:val="32"/>
          <w:szCs w:val="32"/>
        </w:rPr>
      </w:pPr>
      <w:r w:rsidRPr="008C11F1">
        <w:rPr>
          <w:rFonts w:ascii="仿宋_GB2312" w:eastAsia="仿宋_GB2312" w:hint="eastAsia"/>
          <w:b/>
          <w:bCs/>
          <w:sz w:val="32"/>
          <w:szCs w:val="32"/>
        </w:rPr>
        <w:t>十四、机关运行经费：</w:t>
      </w:r>
      <w:r w:rsidRPr="008C11F1">
        <w:rPr>
          <w:rFonts w:ascii="仿宋_GB2312" w:eastAsia="仿宋_GB2312" w:hint="eastAsia"/>
          <w:sz w:val="32"/>
          <w:szCs w:val="32"/>
        </w:rPr>
        <w:t>行政单位和参照公务员法管理的事业单位财政拨款基本支出中的公用经费支出。</w:t>
      </w:r>
    </w:p>
    <w:p w14:paraId="2C1A5ED2" w14:textId="77777777" w:rsidR="008F2260" w:rsidRPr="008C11F1" w:rsidRDefault="00AD4379">
      <w:pPr>
        <w:ind w:firstLineChars="200" w:firstLine="640"/>
        <w:jc w:val="center"/>
        <w:outlineLvl w:val="0"/>
        <w:rPr>
          <w:rFonts w:ascii="黑体" w:eastAsia="黑体" w:hAnsi="黑体" w:hint="eastAsia"/>
          <w:sz w:val="32"/>
          <w:szCs w:val="32"/>
        </w:rPr>
      </w:pPr>
      <w:r w:rsidRPr="008C11F1">
        <w:rPr>
          <w:rFonts w:ascii="仿宋_GB2312" w:eastAsia="仿宋_GB2312" w:hint="eastAsia"/>
          <w:sz w:val="32"/>
          <w:szCs w:val="32"/>
        </w:rPr>
        <w:br w:type="page"/>
      </w:r>
      <w:r w:rsidRPr="008C11F1">
        <w:rPr>
          <w:rFonts w:ascii="黑体" w:eastAsia="黑体" w:hAnsi="黑体" w:hint="eastAsia"/>
          <w:sz w:val="32"/>
          <w:szCs w:val="32"/>
        </w:rPr>
        <w:lastRenderedPageBreak/>
        <w:t>第四部分 部门决算报表（见附表）</w:t>
      </w:r>
    </w:p>
    <w:p w14:paraId="0AB45AAF"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33" w:name="_Toc6062"/>
      <w:bookmarkStart w:id="34" w:name="_Toc2183"/>
      <w:r w:rsidRPr="008C11F1">
        <w:rPr>
          <w:rFonts w:ascii="黑体" w:eastAsia="仿宋_GB2312" w:hAnsi="黑体" w:cs="宋体" w:hint="eastAsia"/>
          <w:bCs/>
          <w:kern w:val="0"/>
          <w:sz w:val="32"/>
          <w:szCs w:val="32"/>
        </w:rPr>
        <w:t>一、《收入支出决算总表》</w:t>
      </w:r>
      <w:bookmarkEnd w:id="33"/>
      <w:bookmarkEnd w:id="34"/>
    </w:p>
    <w:p w14:paraId="4407AE7C"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35" w:name="_Toc24532"/>
      <w:bookmarkStart w:id="36" w:name="_Toc30364"/>
      <w:r w:rsidRPr="008C11F1">
        <w:rPr>
          <w:rFonts w:ascii="黑体" w:eastAsia="仿宋_GB2312" w:hAnsi="黑体" w:cs="宋体" w:hint="eastAsia"/>
          <w:bCs/>
          <w:kern w:val="0"/>
          <w:sz w:val="32"/>
          <w:szCs w:val="32"/>
        </w:rPr>
        <w:t>二、《收入决算表》</w:t>
      </w:r>
      <w:bookmarkEnd w:id="35"/>
      <w:bookmarkEnd w:id="36"/>
    </w:p>
    <w:p w14:paraId="75BDACC0"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37" w:name="_Toc32434"/>
      <w:bookmarkStart w:id="38" w:name="_Toc21304"/>
      <w:r w:rsidRPr="008C11F1">
        <w:rPr>
          <w:rFonts w:ascii="黑体" w:eastAsia="仿宋_GB2312" w:hAnsi="黑体" w:cs="宋体" w:hint="eastAsia"/>
          <w:bCs/>
          <w:kern w:val="0"/>
          <w:sz w:val="32"/>
          <w:szCs w:val="32"/>
        </w:rPr>
        <w:t>三、《支出决算表》</w:t>
      </w:r>
      <w:bookmarkEnd w:id="37"/>
      <w:bookmarkEnd w:id="38"/>
    </w:p>
    <w:p w14:paraId="08993C90"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39" w:name="_Toc14238"/>
      <w:bookmarkStart w:id="40" w:name="_Toc28786"/>
      <w:r w:rsidRPr="008C11F1">
        <w:rPr>
          <w:rFonts w:ascii="黑体" w:eastAsia="仿宋_GB2312" w:hAnsi="黑体" w:cs="宋体" w:hint="eastAsia"/>
          <w:bCs/>
          <w:kern w:val="0"/>
          <w:sz w:val="32"/>
          <w:szCs w:val="32"/>
        </w:rPr>
        <w:t>四、《财政拨款收入支出决算总表》</w:t>
      </w:r>
      <w:bookmarkEnd w:id="39"/>
      <w:bookmarkEnd w:id="40"/>
    </w:p>
    <w:p w14:paraId="79B508B2"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41" w:name="_Toc10347"/>
      <w:bookmarkStart w:id="42" w:name="_Toc14869"/>
      <w:r w:rsidRPr="008C11F1">
        <w:rPr>
          <w:rFonts w:ascii="黑体" w:eastAsia="仿宋_GB2312" w:hAnsi="黑体" w:cs="宋体" w:hint="eastAsia"/>
          <w:bCs/>
          <w:kern w:val="0"/>
          <w:sz w:val="32"/>
          <w:szCs w:val="32"/>
        </w:rPr>
        <w:t>五、《一般公共预算财政拨款支出决算表》</w:t>
      </w:r>
      <w:bookmarkEnd w:id="41"/>
      <w:bookmarkEnd w:id="42"/>
    </w:p>
    <w:p w14:paraId="311B9132"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43" w:name="_Toc5626"/>
      <w:bookmarkStart w:id="44" w:name="_Toc8884"/>
      <w:r w:rsidRPr="008C11F1">
        <w:rPr>
          <w:rFonts w:ascii="黑体" w:eastAsia="仿宋_GB2312" w:hAnsi="黑体" w:cs="宋体" w:hint="eastAsia"/>
          <w:bCs/>
          <w:kern w:val="0"/>
          <w:sz w:val="32"/>
          <w:szCs w:val="32"/>
        </w:rPr>
        <w:t>六、《一般公共预算财政拨款基本支出决算表》</w:t>
      </w:r>
      <w:bookmarkEnd w:id="43"/>
      <w:bookmarkEnd w:id="44"/>
    </w:p>
    <w:p w14:paraId="099E00D0" w14:textId="77777777" w:rsidR="008F2260" w:rsidRPr="008C11F1" w:rsidRDefault="00AD4379">
      <w:pPr>
        <w:ind w:firstLineChars="200" w:firstLine="640"/>
        <w:outlineLvl w:val="1"/>
        <w:rPr>
          <w:rFonts w:ascii="黑体" w:eastAsia="仿宋_GB2312" w:hAnsi="黑体" w:cs="宋体" w:hint="eastAsia"/>
          <w:bCs/>
          <w:kern w:val="0"/>
          <w:sz w:val="32"/>
          <w:szCs w:val="32"/>
        </w:rPr>
      </w:pPr>
      <w:r w:rsidRPr="008C11F1">
        <w:rPr>
          <w:rFonts w:ascii="黑体" w:eastAsia="仿宋_GB2312" w:hAnsi="黑体" w:cs="宋体" w:hint="eastAsia"/>
          <w:bCs/>
          <w:kern w:val="0"/>
          <w:sz w:val="32"/>
          <w:szCs w:val="32"/>
        </w:rPr>
        <w:t>七、</w:t>
      </w:r>
      <w:bookmarkStart w:id="45" w:name="_Toc29106"/>
      <w:bookmarkStart w:id="46" w:name="_Toc32663"/>
      <w:r w:rsidRPr="008C11F1">
        <w:rPr>
          <w:rFonts w:ascii="黑体" w:eastAsia="仿宋_GB2312" w:hAnsi="黑体" w:cs="宋体" w:hint="eastAsia"/>
          <w:bCs/>
          <w:kern w:val="0"/>
          <w:sz w:val="32"/>
          <w:szCs w:val="32"/>
        </w:rPr>
        <w:t>《财政拨款“三公”经费支出决算表》</w:t>
      </w:r>
      <w:bookmarkEnd w:id="45"/>
      <w:bookmarkEnd w:id="46"/>
    </w:p>
    <w:p w14:paraId="0D91D048" w14:textId="77777777" w:rsidR="008F2260" w:rsidRPr="008C11F1" w:rsidRDefault="00AD4379">
      <w:pPr>
        <w:ind w:firstLineChars="200" w:firstLine="640"/>
        <w:outlineLvl w:val="1"/>
        <w:rPr>
          <w:rFonts w:ascii="黑体" w:eastAsia="仿宋_GB2312" w:hAnsi="黑体" w:cs="宋体" w:hint="eastAsia"/>
          <w:bCs/>
          <w:kern w:val="0"/>
          <w:sz w:val="32"/>
          <w:szCs w:val="32"/>
        </w:rPr>
      </w:pPr>
      <w:bookmarkStart w:id="47" w:name="_Toc5453"/>
      <w:bookmarkStart w:id="48" w:name="_Toc7643"/>
      <w:r w:rsidRPr="008C11F1">
        <w:rPr>
          <w:rFonts w:ascii="黑体" w:eastAsia="仿宋_GB2312" w:hAnsi="黑体" w:cs="宋体" w:hint="eastAsia"/>
          <w:bCs/>
          <w:kern w:val="0"/>
          <w:sz w:val="32"/>
          <w:szCs w:val="32"/>
        </w:rPr>
        <w:t>八、《政府性基金预算财政拨款收入支出决算表》</w:t>
      </w:r>
      <w:bookmarkEnd w:id="47"/>
      <w:bookmarkEnd w:id="48"/>
    </w:p>
    <w:p w14:paraId="2DF00DC9" w14:textId="77777777" w:rsidR="008F2260" w:rsidRDefault="00AD4379">
      <w:pPr>
        <w:ind w:firstLineChars="200" w:firstLine="640"/>
        <w:outlineLvl w:val="1"/>
        <w:rPr>
          <w:rFonts w:ascii="黑体" w:eastAsia="仿宋_GB2312" w:hAnsi="黑体" w:cs="宋体" w:hint="eastAsia"/>
          <w:bCs/>
          <w:kern w:val="0"/>
          <w:sz w:val="32"/>
          <w:szCs w:val="32"/>
        </w:rPr>
      </w:pPr>
      <w:r w:rsidRPr="008C11F1">
        <w:rPr>
          <w:rFonts w:ascii="黑体" w:eastAsia="仿宋_GB2312" w:hAnsi="黑体" w:cs="宋体" w:hint="eastAsia"/>
          <w:bCs/>
          <w:kern w:val="0"/>
          <w:sz w:val="32"/>
          <w:szCs w:val="32"/>
        </w:rPr>
        <w:t>九、《国有资本经营预算财政拨款收入支出决算表》</w:t>
      </w:r>
    </w:p>
    <w:p w14:paraId="6D4D9143" w14:textId="77777777" w:rsidR="008F2260" w:rsidRDefault="008F2260">
      <w:pPr>
        <w:ind w:firstLineChars="200" w:firstLine="640"/>
        <w:rPr>
          <w:rFonts w:ascii="仿宋_GB2312" w:eastAsia="仿宋_GB2312"/>
          <w:sz w:val="32"/>
          <w:szCs w:val="32"/>
        </w:rPr>
      </w:pPr>
    </w:p>
    <w:p w14:paraId="53CAAED9" w14:textId="77777777" w:rsidR="008F2260" w:rsidRDefault="008F2260">
      <w:pPr>
        <w:ind w:firstLineChars="200" w:firstLine="640"/>
        <w:outlineLvl w:val="1"/>
        <w:rPr>
          <w:rFonts w:ascii="黑体" w:eastAsia="黑体" w:hAnsi="黑体" w:cs="宋体" w:hint="eastAsia"/>
          <w:bCs/>
          <w:kern w:val="0"/>
          <w:sz w:val="32"/>
          <w:szCs w:val="32"/>
        </w:rPr>
      </w:pPr>
    </w:p>
    <w:sectPr w:rsidR="008F226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18CD3D" w14:textId="77777777" w:rsidR="001E0E0F" w:rsidRDefault="001E0E0F">
      <w:r>
        <w:separator/>
      </w:r>
    </w:p>
  </w:endnote>
  <w:endnote w:type="continuationSeparator" w:id="0">
    <w:p w14:paraId="2A00AA29" w14:textId="77777777" w:rsidR="001E0E0F" w:rsidRDefault="001E0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5BBC4" w14:textId="77777777" w:rsidR="008F2260" w:rsidRDefault="00AD4379">
    <w:pPr>
      <w:pStyle w:val="a4"/>
    </w:pPr>
    <w:r>
      <w:rPr>
        <w:noProof/>
      </w:rPr>
      <mc:AlternateContent>
        <mc:Choice Requires="wps">
          <w:drawing>
            <wp:anchor distT="0" distB="0" distL="114300" distR="114300" simplePos="0" relativeHeight="251659264" behindDoc="0" locked="0" layoutInCell="1" allowOverlap="1" wp14:anchorId="7E5F01BE" wp14:editId="1DD2CD3D">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185056" w14:textId="77777777" w:rsidR="008F2260" w:rsidRDefault="00AD4379">
                          <w:pPr>
                            <w:pStyle w:val="a4"/>
                          </w:pPr>
                          <w:r>
                            <w:rPr>
                              <w:rFonts w:hint="eastAsia"/>
                            </w:rPr>
                            <w:fldChar w:fldCharType="begin"/>
                          </w:r>
                          <w:r>
                            <w:rPr>
                              <w:rFonts w:hint="eastAsia"/>
                            </w:rPr>
                            <w:instrText xml:space="preserve"> PAGE  \* MERGEFORMAT </w:instrText>
                          </w:r>
                          <w:r>
                            <w:rPr>
                              <w:rFonts w:hint="eastAsia"/>
                            </w:rPr>
                            <w:fldChar w:fldCharType="separate"/>
                          </w:r>
                          <w:r w:rsidR="005214AB">
                            <w:rPr>
                              <w:noProof/>
                            </w:rPr>
                            <w:t>13</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E5F01B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3B185056" w14:textId="77777777" w:rsidR="008F2260" w:rsidRDefault="00AD4379">
                    <w:pPr>
                      <w:pStyle w:val="a4"/>
                    </w:pPr>
                    <w:r>
                      <w:rPr>
                        <w:rFonts w:hint="eastAsia"/>
                      </w:rPr>
                      <w:fldChar w:fldCharType="begin"/>
                    </w:r>
                    <w:r>
                      <w:rPr>
                        <w:rFonts w:hint="eastAsia"/>
                      </w:rPr>
                      <w:instrText xml:space="preserve"> PAGE  \* MERGEFORMAT </w:instrText>
                    </w:r>
                    <w:r>
                      <w:rPr>
                        <w:rFonts w:hint="eastAsia"/>
                      </w:rPr>
                      <w:fldChar w:fldCharType="separate"/>
                    </w:r>
                    <w:r w:rsidR="005214AB">
                      <w:rPr>
                        <w:noProof/>
                      </w:rPr>
                      <w:t>13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AE1B19" w14:textId="77777777" w:rsidR="001E0E0F" w:rsidRDefault="001E0E0F">
      <w:r>
        <w:separator/>
      </w:r>
    </w:p>
  </w:footnote>
  <w:footnote w:type="continuationSeparator" w:id="0">
    <w:p w14:paraId="16A6D13E" w14:textId="77777777" w:rsidR="001E0E0F" w:rsidRDefault="001E0E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57470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8F2260"/>
    <w:rsid w:val="000740AE"/>
    <w:rsid w:val="000D543B"/>
    <w:rsid w:val="00104170"/>
    <w:rsid w:val="001E0E0F"/>
    <w:rsid w:val="00213C59"/>
    <w:rsid w:val="00317E7F"/>
    <w:rsid w:val="003210CE"/>
    <w:rsid w:val="005214AB"/>
    <w:rsid w:val="00725356"/>
    <w:rsid w:val="007424F4"/>
    <w:rsid w:val="00761EEB"/>
    <w:rsid w:val="008C11F1"/>
    <w:rsid w:val="008F2260"/>
    <w:rsid w:val="009D3CEA"/>
    <w:rsid w:val="00AD4379"/>
    <w:rsid w:val="00B128D6"/>
    <w:rsid w:val="00B70D59"/>
    <w:rsid w:val="00BF372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FC5B4C"/>
  <w15:docId w15:val="{A7D5BD27-27A5-411F-9C78-833AE8D90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17</Pages>
  <Words>1220</Words>
  <Characters>6954</Characters>
  <Application>Microsoft Office Word</Application>
  <DocSecurity>0</DocSecurity>
  <Lines>57</Lines>
  <Paragraphs>16</Paragraphs>
  <ScaleCrop>false</ScaleCrop>
  <Company/>
  <LinksUpToDate>false</LinksUpToDate>
  <CharactersWithSpaces>8158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万鹏 严</cp:lastModifiedBy>
  <cp:revision>5</cp:revision>
  <dcterms:created xsi:type="dcterms:W3CDTF">2014-10-29T12:08:00Z</dcterms:created>
  <dcterms:modified xsi:type="dcterms:W3CDTF">2024-11-11T03:20:00Z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